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18" w:rsidRDefault="00971618" w:rsidP="00971618">
      <w:pPr>
        <w:pStyle w:val="Pa6"/>
        <w:jc w:val="center"/>
        <w:rPr>
          <w:rFonts w:cs="DIN"/>
          <w:color w:val="000000"/>
          <w:sz w:val="26"/>
          <w:szCs w:val="26"/>
        </w:rPr>
      </w:pPr>
      <w:r>
        <w:rPr>
          <w:rStyle w:val="A3"/>
        </w:rPr>
        <w:t xml:space="preserve">New Cross College </w:t>
      </w:r>
    </w:p>
    <w:p w:rsidR="00971618" w:rsidRDefault="00971618" w:rsidP="00971618">
      <w:pPr>
        <w:pStyle w:val="Pa6"/>
        <w:jc w:val="center"/>
        <w:rPr>
          <w:rFonts w:cs="DIN"/>
          <w:color w:val="000000"/>
          <w:sz w:val="26"/>
          <w:szCs w:val="26"/>
        </w:rPr>
      </w:pPr>
      <w:r>
        <w:rPr>
          <w:rStyle w:val="A3"/>
        </w:rPr>
        <w:t xml:space="preserve">School Book Rental Scheme </w:t>
      </w:r>
    </w:p>
    <w:p w:rsidR="00971618" w:rsidRDefault="00971618" w:rsidP="00971618">
      <w:pPr>
        <w:pStyle w:val="Pa2"/>
        <w:jc w:val="both"/>
        <w:rPr>
          <w:rStyle w:val="A3"/>
        </w:rPr>
      </w:pPr>
    </w:p>
    <w:p w:rsidR="00971618" w:rsidRDefault="00971618" w:rsidP="00971618">
      <w:pPr>
        <w:pStyle w:val="Pa2"/>
        <w:jc w:val="both"/>
        <w:rPr>
          <w:rStyle w:val="A3"/>
        </w:rPr>
      </w:pP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Aim </w:t>
      </w:r>
    </w:p>
    <w:p w:rsidR="00971618" w:rsidRPr="008D64F7" w:rsidRDefault="00971618" w:rsidP="00971618">
      <w:pPr>
        <w:pStyle w:val="Pa2"/>
        <w:jc w:val="both"/>
        <w:rPr>
          <w:rFonts w:asciiTheme="minorHAnsi" w:hAnsiTheme="minorHAnsi" w:cs="DIN"/>
          <w:color w:val="000000"/>
        </w:rPr>
      </w:pPr>
      <w:r w:rsidRPr="008D64F7">
        <w:rPr>
          <w:rFonts w:asciiTheme="minorHAnsi" w:hAnsiTheme="minorHAnsi" w:cs="DIN"/>
          <w:color w:val="000000"/>
        </w:rPr>
        <w:t xml:space="preserve">That all students are facilitated to have text books at minimum expense to their parents </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Background </w:t>
      </w:r>
    </w:p>
    <w:p w:rsidR="00D22A72" w:rsidRDefault="00D22A72" w:rsidP="00971618">
      <w:pPr>
        <w:pStyle w:val="Pa2"/>
        <w:jc w:val="both"/>
        <w:rPr>
          <w:rFonts w:asciiTheme="minorHAnsi" w:hAnsiTheme="minorHAnsi" w:cs="DIN"/>
          <w:color w:val="000000"/>
        </w:rPr>
      </w:pPr>
      <w:r>
        <w:rPr>
          <w:rFonts w:asciiTheme="minorHAnsi" w:hAnsiTheme="minorHAnsi" w:cs="DIN"/>
          <w:color w:val="000000"/>
        </w:rPr>
        <w:t xml:space="preserve">The school participates in the DEIS programme offered by the Department of Education and therefore provide a book rental scheme to all students. The cost of the book rental covers school textbooks, school lockers and school insurance only. It does not include the school journal, workbooks, exam papers, copies, calculators or any other stationery. </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Current practice </w:t>
      </w:r>
    </w:p>
    <w:p w:rsidR="00971618" w:rsidRDefault="00971618" w:rsidP="00C85E7E">
      <w:pPr>
        <w:pStyle w:val="Pa2"/>
        <w:jc w:val="both"/>
        <w:rPr>
          <w:rFonts w:asciiTheme="minorHAnsi" w:hAnsiTheme="minorHAnsi" w:cs="DIN"/>
          <w:color w:val="000000"/>
        </w:rPr>
      </w:pPr>
      <w:r w:rsidRPr="008D64F7">
        <w:rPr>
          <w:rFonts w:asciiTheme="minorHAnsi" w:hAnsiTheme="minorHAnsi" w:cs="DIN"/>
          <w:color w:val="000000"/>
        </w:rPr>
        <w:t>Parents are informed in March/April of the cost of the rental/charges for the upcoming year. Parents of incoming students are informed when an offer of a place in the school is being made (December/Janua</w:t>
      </w:r>
      <w:r w:rsidR="00A93084" w:rsidRPr="008D64F7">
        <w:rPr>
          <w:rFonts w:asciiTheme="minorHAnsi" w:hAnsiTheme="minorHAnsi" w:cs="DIN"/>
          <w:color w:val="000000"/>
        </w:rPr>
        <w:t>ry). Traditionally payment is due by June for all attending students</w:t>
      </w:r>
      <w:r w:rsidR="004401BE" w:rsidRPr="008D64F7">
        <w:rPr>
          <w:rFonts w:asciiTheme="minorHAnsi" w:hAnsiTheme="minorHAnsi" w:cs="DIN"/>
          <w:color w:val="000000"/>
        </w:rPr>
        <w:t>. Incoming students are asked to pay by</w:t>
      </w:r>
      <w:r w:rsidR="00A93084" w:rsidRPr="008D64F7">
        <w:rPr>
          <w:rFonts w:asciiTheme="minorHAnsi" w:hAnsiTheme="minorHAnsi" w:cs="DIN"/>
          <w:color w:val="000000"/>
        </w:rPr>
        <w:t xml:space="preserve"> May</w:t>
      </w:r>
      <w:r w:rsidR="004401BE" w:rsidRPr="008D64F7">
        <w:rPr>
          <w:rFonts w:asciiTheme="minorHAnsi" w:hAnsiTheme="minorHAnsi" w:cs="DIN"/>
          <w:color w:val="000000"/>
        </w:rPr>
        <w:t xml:space="preserve">. </w:t>
      </w:r>
    </w:p>
    <w:p w:rsidR="00D22A72" w:rsidRPr="00D22A72" w:rsidRDefault="00D22A72" w:rsidP="00C85E7E">
      <w:pPr>
        <w:jc w:val="both"/>
      </w:pPr>
      <w:r>
        <w:t xml:space="preserve">Each student’s receives a locker and they are populated are the start of the school year with their books by school personnel. Each locker has a personal identification number attached to it and on full payment of the book </w:t>
      </w:r>
      <w:r w:rsidR="00C85E7E">
        <w:t>rental fee a student</w:t>
      </w:r>
      <w:r>
        <w:t xml:space="preserve"> receive their personal identification number.</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Annual Charges </w:t>
      </w:r>
      <w:r w:rsidR="00D22A72">
        <w:rPr>
          <w:rStyle w:val="A3"/>
          <w:rFonts w:asciiTheme="minorHAnsi" w:hAnsiTheme="minorHAnsi"/>
          <w:sz w:val="24"/>
          <w:szCs w:val="24"/>
        </w:rPr>
        <w:t>(May change from year to year depending on costs)</w:t>
      </w:r>
    </w:p>
    <w:p w:rsidR="00971618" w:rsidRPr="008D64F7" w:rsidRDefault="00887769" w:rsidP="00971618">
      <w:pPr>
        <w:pStyle w:val="Pa2"/>
        <w:jc w:val="both"/>
        <w:rPr>
          <w:rFonts w:asciiTheme="minorHAnsi" w:hAnsiTheme="minorHAnsi" w:cs="DIN"/>
          <w:color w:val="000000"/>
        </w:rPr>
      </w:pPr>
      <w:r w:rsidRPr="008D64F7">
        <w:rPr>
          <w:rFonts w:asciiTheme="minorHAnsi" w:hAnsiTheme="minorHAnsi" w:cs="DIN"/>
          <w:color w:val="000000"/>
        </w:rPr>
        <w:t>1</w:t>
      </w:r>
      <w:r w:rsidRPr="008D64F7">
        <w:rPr>
          <w:rFonts w:asciiTheme="minorHAnsi" w:hAnsiTheme="minorHAnsi" w:cs="DIN"/>
          <w:color w:val="000000"/>
          <w:vertAlign w:val="superscript"/>
        </w:rPr>
        <w:t>st</w:t>
      </w:r>
      <w:r w:rsidRPr="008D64F7">
        <w:rPr>
          <w:rFonts w:asciiTheme="minorHAnsi" w:hAnsiTheme="minorHAnsi" w:cs="DIN"/>
          <w:color w:val="000000"/>
        </w:rPr>
        <w:t xml:space="preserve"> year</w:t>
      </w:r>
      <w:r w:rsidR="00971618" w:rsidRPr="008D64F7">
        <w:rPr>
          <w:rFonts w:asciiTheme="minorHAnsi" w:hAnsiTheme="minorHAnsi" w:cs="DIN"/>
          <w:color w:val="000000"/>
        </w:rPr>
        <w:t xml:space="preserve"> - </w:t>
      </w:r>
      <w:r w:rsidR="00971618" w:rsidRPr="008D64F7">
        <w:rPr>
          <w:rFonts w:asciiTheme="minorHAnsi" w:hAnsiTheme="minorHAnsi" w:cs="Myriad Pro"/>
          <w:color w:val="000000"/>
        </w:rPr>
        <w:t>€</w:t>
      </w:r>
      <w:r w:rsidR="00C85E7E">
        <w:rPr>
          <w:rFonts w:asciiTheme="minorHAnsi" w:hAnsiTheme="minorHAnsi" w:cs="DIN"/>
          <w:color w:val="000000"/>
        </w:rPr>
        <w:t>22</w:t>
      </w:r>
      <w:r w:rsidR="008D64F7" w:rsidRPr="008D64F7">
        <w:rPr>
          <w:rFonts w:asciiTheme="minorHAnsi" w:hAnsiTheme="minorHAnsi" w:cs="DIN"/>
          <w:color w:val="000000"/>
        </w:rPr>
        <w:t>0</w:t>
      </w:r>
    </w:p>
    <w:p w:rsidR="00887769" w:rsidRPr="008D64F7" w:rsidRDefault="00887769" w:rsidP="00887769">
      <w:pPr>
        <w:rPr>
          <w:sz w:val="24"/>
          <w:szCs w:val="24"/>
        </w:rPr>
      </w:pPr>
      <w:r w:rsidRPr="008D64F7">
        <w:rPr>
          <w:sz w:val="24"/>
          <w:szCs w:val="24"/>
        </w:rPr>
        <w:t>2</w:t>
      </w:r>
      <w:r w:rsidRPr="008D64F7">
        <w:rPr>
          <w:sz w:val="24"/>
          <w:szCs w:val="24"/>
          <w:vertAlign w:val="superscript"/>
        </w:rPr>
        <w:t>nd</w:t>
      </w:r>
      <w:r w:rsidRPr="008D64F7">
        <w:rPr>
          <w:sz w:val="24"/>
          <w:szCs w:val="24"/>
        </w:rPr>
        <w:t xml:space="preserve"> year and 3</w:t>
      </w:r>
      <w:r w:rsidRPr="008D64F7">
        <w:rPr>
          <w:sz w:val="24"/>
          <w:szCs w:val="24"/>
          <w:vertAlign w:val="superscript"/>
        </w:rPr>
        <w:t>rd</w:t>
      </w:r>
      <w:r w:rsidRPr="008D64F7">
        <w:rPr>
          <w:sz w:val="24"/>
          <w:szCs w:val="24"/>
        </w:rPr>
        <w:t xml:space="preserve"> year - €200</w:t>
      </w:r>
    </w:p>
    <w:p w:rsidR="00971618" w:rsidRPr="008D64F7" w:rsidRDefault="00971618" w:rsidP="00887769">
      <w:pPr>
        <w:rPr>
          <w:sz w:val="24"/>
          <w:szCs w:val="24"/>
        </w:rPr>
      </w:pPr>
      <w:r w:rsidRPr="008D64F7">
        <w:rPr>
          <w:rFonts w:cs="DIN"/>
          <w:color w:val="000000"/>
          <w:sz w:val="24"/>
          <w:szCs w:val="24"/>
        </w:rPr>
        <w:t xml:space="preserve">Transition Year - </w:t>
      </w:r>
      <w:r w:rsidRPr="008D64F7">
        <w:rPr>
          <w:rFonts w:cs="Myriad Pro"/>
          <w:color w:val="000000"/>
          <w:sz w:val="24"/>
          <w:szCs w:val="24"/>
        </w:rPr>
        <w:t>€</w:t>
      </w:r>
      <w:r w:rsidR="00887769" w:rsidRPr="008D64F7">
        <w:rPr>
          <w:rFonts w:cs="DIN"/>
          <w:color w:val="000000"/>
          <w:sz w:val="24"/>
          <w:szCs w:val="24"/>
        </w:rPr>
        <w:t>300</w:t>
      </w:r>
      <w:r w:rsidRPr="008D64F7">
        <w:rPr>
          <w:rFonts w:cs="DIN"/>
          <w:color w:val="000000"/>
          <w:sz w:val="24"/>
          <w:szCs w:val="24"/>
        </w:rPr>
        <w:t xml:space="preserve"> </w:t>
      </w:r>
    </w:p>
    <w:p w:rsidR="00971618" w:rsidRPr="008D64F7" w:rsidRDefault="00971618" w:rsidP="00971618">
      <w:pPr>
        <w:pStyle w:val="Pa2"/>
        <w:jc w:val="both"/>
        <w:rPr>
          <w:rFonts w:asciiTheme="minorHAnsi" w:hAnsiTheme="minorHAnsi" w:cs="DIN"/>
          <w:color w:val="000000"/>
        </w:rPr>
      </w:pPr>
      <w:r w:rsidRPr="008D64F7">
        <w:rPr>
          <w:rFonts w:asciiTheme="minorHAnsi" w:hAnsiTheme="minorHAnsi" w:cs="DIN"/>
          <w:color w:val="000000"/>
        </w:rPr>
        <w:t xml:space="preserve">Leaving Certificate Applied - </w:t>
      </w:r>
      <w:r w:rsidRPr="008D64F7">
        <w:rPr>
          <w:rFonts w:asciiTheme="minorHAnsi" w:hAnsiTheme="minorHAnsi" w:cs="Myriad Pro"/>
          <w:color w:val="000000"/>
        </w:rPr>
        <w:t>€</w:t>
      </w:r>
      <w:r w:rsidR="00887769" w:rsidRPr="008D64F7">
        <w:rPr>
          <w:rFonts w:asciiTheme="minorHAnsi" w:hAnsiTheme="minorHAnsi" w:cs="DIN"/>
          <w:color w:val="000000"/>
        </w:rPr>
        <w:t>150</w:t>
      </w:r>
      <w:r w:rsidRPr="008D64F7">
        <w:rPr>
          <w:rFonts w:asciiTheme="minorHAnsi" w:hAnsiTheme="minorHAnsi" w:cs="DIN"/>
          <w:color w:val="000000"/>
        </w:rPr>
        <w:t xml:space="preserve"> </w:t>
      </w:r>
    </w:p>
    <w:p w:rsidR="00971618" w:rsidRPr="008D64F7" w:rsidRDefault="00971618" w:rsidP="00971618">
      <w:pPr>
        <w:pStyle w:val="Pa2"/>
        <w:jc w:val="both"/>
        <w:rPr>
          <w:rFonts w:asciiTheme="minorHAnsi" w:hAnsiTheme="minorHAnsi" w:cs="DIN"/>
          <w:color w:val="000000"/>
        </w:rPr>
      </w:pPr>
      <w:r w:rsidRPr="008D64F7">
        <w:rPr>
          <w:rFonts w:asciiTheme="minorHAnsi" w:hAnsiTheme="minorHAnsi" w:cs="DIN"/>
          <w:color w:val="000000"/>
        </w:rPr>
        <w:t xml:space="preserve">Leaving Certificate Traditional - </w:t>
      </w:r>
      <w:r w:rsidRPr="008D64F7">
        <w:rPr>
          <w:rFonts w:asciiTheme="minorHAnsi" w:hAnsiTheme="minorHAnsi" w:cs="Myriad Pro"/>
          <w:color w:val="000000"/>
        </w:rPr>
        <w:t>€</w:t>
      </w:r>
      <w:r w:rsidR="008D64F7">
        <w:rPr>
          <w:rFonts w:asciiTheme="minorHAnsi" w:hAnsiTheme="minorHAnsi" w:cs="DIN"/>
          <w:color w:val="000000"/>
        </w:rPr>
        <w:t>20</w:t>
      </w:r>
      <w:r w:rsidR="00C85E7E">
        <w:rPr>
          <w:rFonts w:asciiTheme="minorHAnsi" w:hAnsiTheme="minorHAnsi" w:cs="DIN"/>
          <w:color w:val="000000"/>
        </w:rPr>
        <w:t>0</w:t>
      </w:r>
      <w:r w:rsidR="00887769" w:rsidRPr="008D64F7">
        <w:rPr>
          <w:rFonts w:asciiTheme="minorHAnsi" w:hAnsiTheme="minorHAnsi" w:cs="DIN"/>
          <w:color w:val="000000"/>
        </w:rPr>
        <w:t xml:space="preserve"> -5</w:t>
      </w:r>
      <w:r w:rsidR="00887769" w:rsidRPr="008D64F7">
        <w:rPr>
          <w:rFonts w:asciiTheme="minorHAnsi" w:hAnsiTheme="minorHAnsi" w:cs="DIN"/>
          <w:color w:val="000000"/>
          <w:vertAlign w:val="superscript"/>
        </w:rPr>
        <w:t>th</w:t>
      </w:r>
      <w:r w:rsidR="00C85E7E">
        <w:rPr>
          <w:rFonts w:asciiTheme="minorHAnsi" w:hAnsiTheme="minorHAnsi" w:cs="DIN"/>
          <w:color w:val="000000"/>
        </w:rPr>
        <w:t xml:space="preserve"> year €22</w:t>
      </w:r>
      <w:r w:rsidR="00887769" w:rsidRPr="008D64F7">
        <w:rPr>
          <w:rFonts w:asciiTheme="minorHAnsi" w:hAnsiTheme="minorHAnsi" w:cs="DIN"/>
          <w:color w:val="000000"/>
        </w:rPr>
        <w:t>0 – 6</w:t>
      </w:r>
      <w:r w:rsidR="00887769" w:rsidRPr="008D64F7">
        <w:rPr>
          <w:rFonts w:asciiTheme="minorHAnsi" w:hAnsiTheme="minorHAnsi" w:cs="DIN"/>
          <w:color w:val="000000"/>
          <w:vertAlign w:val="superscript"/>
        </w:rPr>
        <w:t>th</w:t>
      </w:r>
      <w:r w:rsidR="00887769" w:rsidRPr="008D64F7">
        <w:rPr>
          <w:rFonts w:asciiTheme="minorHAnsi" w:hAnsiTheme="minorHAnsi" w:cs="DIN"/>
          <w:color w:val="000000"/>
        </w:rPr>
        <w:t xml:space="preserve"> year</w:t>
      </w:r>
    </w:p>
    <w:p w:rsidR="00971618" w:rsidRPr="008D64F7" w:rsidRDefault="00971618" w:rsidP="008D64F7">
      <w:pPr>
        <w:pStyle w:val="Pa3"/>
        <w:spacing w:line="240" w:lineRule="auto"/>
        <w:jc w:val="both"/>
        <w:rPr>
          <w:rFonts w:asciiTheme="minorHAnsi" w:hAnsiTheme="minorHAnsi" w:cs="DIN"/>
          <w:color w:val="000000"/>
        </w:rPr>
      </w:pPr>
      <w:r w:rsidRPr="008D64F7">
        <w:rPr>
          <w:rFonts w:asciiTheme="minorHAnsi" w:hAnsiTheme="minorHAnsi" w:cs="DIN"/>
          <w:color w:val="000000"/>
        </w:rPr>
        <w:t xml:space="preserve">Maximum Family Charge which also includes other school charges - </w:t>
      </w:r>
      <w:r w:rsidRPr="008D64F7">
        <w:rPr>
          <w:rFonts w:asciiTheme="minorHAnsi" w:hAnsiTheme="minorHAnsi" w:cs="Myriad Pro"/>
          <w:color w:val="000000"/>
        </w:rPr>
        <w:t>€</w:t>
      </w:r>
      <w:r w:rsidR="00060B21" w:rsidRPr="008D64F7">
        <w:rPr>
          <w:rFonts w:asciiTheme="minorHAnsi" w:hAnsiTheme="minorHAnsi" w:cs="DIN"/>
          <w:color w:val="000000"/>
        </w:rPr>
        <w:t>60</w:t>
      </w:r>
      <w:r w:rsidRPr="008D64F7">
        <w:rPr>
          <w:rFonts w:asciiTheme="minorHAnsi" w:hAnsiTheme="minorHAnsi" w:cs="DIN"/>
          <w:color w:val="000000"/>
        </w:rPr>
        <w:t xml:space="preserve">0 </w:t>
      </w:r>
    </w:p>
    <w:p w:rsidR="00971618" w:rsidRPr="008D64F7" w:rsidRDefault="00971618" w:rsidP="008D64F7">
      <w:pPr>
        <w:pStyle w:val="Pa3"/>
        <w:spacing w:line="240" w:lineRule="auto"/>
        <w:jc w:val="both"/>
        <w:rPr>
          <w:rFonts w:asciiTheme="minorHAnsi" w:hAnsiTheme="minorHAnsi" w:cs="DIN"/>
          <w:color w:val="000000"/>
        </w:rPr>
      </w:pPr>
      <w:r w:rsidRPr="008D64F7">
        <w:rPr>
          <w:rFonts w:asciiTheme="minorHAnsi" w:hAnsiTheme="minorHAnsi" w:cs="DIN"/>
          <w:color w:val="000000"/>
        </w:rPr>
        <w:t>The ann</w:t>
      </w:r>
      <w:r w:rsidR="00060B21" w:rsidRPr="008D64F7">
        <w:rPr>
          <w:rFonts w:asciiTheme="minorHAnsi" w:hAnsiTheme="minorHAnsi" w:cs="DIN"/>
          <w:color w:val="000000"/>
        </w:rPr>
        <w:t>ual grant from the DES</w:t>
      </w:r>
      <w:r w:rsidRPr="008D64F7">
        <w:rPr>
          <w:rFonts w:asciiTheme="minorHAnsi" w:hAnsiTheme="minorHAnsi" w:cs="DIN"/>
          <w:color w:val="000000"/>
        </w:rPr>
        <w:t xml:space="preserve"> is distributed throughout the school and covers the shortfall caused by families unable to pay </w:t>
      </w:r>
    </w:p>
    <w:p w:rsidR="00971618" w:rsidRDefault="00971618" w:rsidP="00971618">
      <w:pPr>
        <w:pStyle w:val="Pa3"/>
        <w:ind w:left="560"/>
        <w:jc w:val="both"/>
        <w:rPr>
          <w:rFonts w:asciiTheme="minorHAnsi" w:hAnsiTheme="minorHAnsi" w:cs="DIN"/>
          <w:color w:val="000000"/>
        </w:rPr>
      </w:pPr>
    </w:p>
    <w:p w:rsidR="001B42CE" w:rsidRPr="008D64F7" w:rsidRDefault="001B42CE" w:rsidP="001B42CE">
      <w:pPr>
        <w:rPr>
          <w:b/>
          <w:sz w:val="24"/>
          <w:szCs w:val="24"/>
        </w:rPr>
      </w:pPr>
      <w:r w:rsidRPr="008D64F7">
        <w:rPr>
          <w:b/>
          <w:sz w:val="24"/>
          <w:szCs w:val="24"/>
        </w:rPr>
        <w:t>Non -payment of Book Rental</w:t>
      </w:r>
    </w:p>
    <w:p w:rsidR="001B42CE" w:rsidRDefault="001B42CE" w:rsidP="00C85E7E">
      <w:pPr>
        <w:rPr>
          <w:rFonts w:cs="Times New Roman"/>
          <w:sz w:val="24"/>
          <w:szCs w:val="24"/>
        </w:rPr>
      </w:pPr>
      <w:r w:rsidRPr="008D64F7">
        <w:rPr>
          <w:rFonts w:cs="Times New Roman"/>
          <w:sz w:val="24"/>
          <w:szCs w:val="24"/>
        </w:rPr>
        <w:t xml:space="preserve">Where families have difficulties paying </w:t>
      </w:r>
      <w:r w:rsidR="004F2A63" w:rsidRPr="008D64F7">
        <w:rPr>
          <w:rFonts w:cs="Times New Roman"/>
          <w:sz w:val="24"/>
          <w:szCs w:val="24"/>
        </w:rPr>
        <w:t xml:space="preserve">the book rental cost, contact with St Vincent De Paul is </w:t>
      </w:r>
      <w:r w:rsidR="00C85E7E" w:rsidRPr="008D64F7">
        <w:rPr>
          <w:rFonts w:cs="Times New Roman"/>
          <w:sz w:val="24"/>
          <w:szCs w:val="24"/>
        </w:rPr>
        <w:t>arranged</w:t>
      </w:r>
      <w:r w:rsidR="00C85E7E">
        <w:rPr>
          <w:rFonts w:cs="Times New Roman"/>
          <w:sz w:val="24"/>
          <w:szCs w:val="24"/>
        </w:rPr>
        <w:t>.</w:t>
      </w:r>
      <w:r w:rsidR="00C85E7E" w:rsidRPr="008D64F7">
        <w:rPr>
          <w:rFonts w:cs="Times New Roman"/>
          <w:sz w:val="24"/>
          <w:szCs w:val="24"/>
        </w:rPr>
        <w:t xml:space="preserve"> Where</w:t>
      </w:r>
      <w:r w:rsidR="004F2A63" w:rsidRPr="008D64F7">
        <w:rPr>
          <w:rFonts w:cs="Times New Roman"/>
          <w:sz w:val="24"/>
          <w:szCs w:val="24"/>
        </w:rPr>
        <w:t xml:space="preserve"> no effort is made to pay the book ren</w:t>
      </w:r>
      <w:r w:rsidR="00831E30" w:rsidRPr="008D64F7">
        <w:rPr>
          <w:rFonts w:cs="Times New Roman"/>
          <w:sz w:val="24"/>
          <w:szCs w:val="24"/>
        </w:rPr>
        <w:t xml:space="preserve">tal, reminder letters are sent and if necessary, </w:t>
      </w:r>
      <w:r w:rsidR="004F2A63" w:rsidRPr="008D64F7">
        <w:rPr>
          <w:rFonts w:cs="Times New Roman"/>
          <w:sz w:val="24"/>
          <w:szCs w:val="24"/>
        </w:rPr>
        <w:t xml:space="preserve">followed by phone calls. </w:t>
      </w:r>
    </w:p>
    <w:p w:rsidR="00971618" w:rsidRPr="008D64F7" w:rsidRDefault="00971618" w:rsidP="008D64F7">
      <w:pPr>
        <w:pStyle w:val="Pa2"/>
        <w:jc w:val="both"/>
        <w:rPr>
          <w:rFonts w:asciiTheme="minorHAnsi" w:hAnsiTheme="minorHAnsi" w:cs="Times New Roman"/>
          <w:color w:val="000000"/>
        </w:rPr>
      </w:pPr>
      <w:bookmarkStart w:id="0" w:name="_GoBack"/>
      <w:bookmarkEnd w:id="0"/>
      <w:r w:rsidRPr="008D64F7">
        <w:rPr>
          <w:rStyle w:val="A3"/>
          <w:rFonts w:asciiTheme="minorHAnsi" w:hAnsiTheme="minorHAnsi" w:cs="Times New Roman"/>
          <w:sz w:val="24"/>
          <w:szCs w:val="24"/>
        </w:rPr>
        <w:t xml:space="preserve">Procedure </w:t>
      </w:r>
    </w:p>
    <w:p w:rsidR="00971618" w:rsidRPr="008D64F7" w:rsidRDefault="00971618" w:rsidP="008D64F7">
      <w:pPr>
        <w:pStyle w:val="Pa3"/>
        <w:ind w:left="560"/>
        <w:jc w:val="both"/>
        <w:rPr>
          <w:rFonts w:asciiTheme="minorHAnsi" w:hAnsiTheme="minorHAnsi" w:cs="Times New Roman"/>
          <w:color w:val="000000"/>
        </w:rPr>
      </w:pPr>
      <w:r w:rsidRPr="008D64F7">
        <w:rPr>
          <w:rFonts w:asciiTheme="minorHAnsi" w:hAnsiTheme="minorHAnsi" w:cs="Times New Roman"/>
          <w:color w:val="000000"/>
        </w:rPr>
        <w:t xml:space="preserve">Teacher subject groups meet in March/April to decide on text book requirements for the upcoming year. Where possible the existing stock of text books is used </w:t>
      </w:r>
    </w:p>
    <w:p w:rsidR="00971618" w:rsidRPr="008D64F7" w:rsidRDefault="00971618" w:rsidP="008D64F7">
      <w:pPr>
        <w:pStyle w:val="Pa3"/>
        <w:ind w:left="560"/>
        <w:jc w:val="both"/>
        <w:rPr>
          <w:rFonts w:asciiTheme="minorHAnsi" w:hAnsiTheme="minorHAnsi" w:cs="Times New Roman"/>
          <w:color w:val="000000"/>
        </w:rPr>
      </w:pPr>
      <w:r w:rsidRPr="008D64F7">
        <w:rPr>
          <w:rFonts w:asciiTheme="minorHAnsi" w:hAnsiTheme="minorHAnsi" w:cs="Times New Roman"/>
          <w:color w:val="000000"/>
        </w:rPr>
        <w:t xml:space="preserve">A final list for each year group/subject is presented to the principal before the end of May </w:t>
      </w:r>
    </w:p>
    <w:p w:rsidR="00971618" w:rsidRPr="008D64F7" w:rsidRDefault="00971618" w:rsidP="008D64F7">
      <w:pPr>
        <w:pStyle w:val="Pa3"/>
        <w:ind w:left="560"/>
        <w:jc w:val="both"/>
        <w:rPr>
          <w:rFonts w:asciiTheme="minorHAnsi" w:hAnsiTheme="minorHAnsi" w:cs="Times New Roman"/>
          <w:color w:val="000000"/>
        </w:rPr>
      </w:pPr>
      <w:r w:rsidRPr="008D64F7">
        <w:rPr>
          <w:rFonts w:asciiTheme="minorHAnsi" w:hAnsiTheme="minorHAnsi" w:cs="Times New Roman"/>
          <w:color w:val="000000"/>
        </w:rPr>
        <w:t>For this system to work effectively and efficiently the school needs to know the composition of all subject groups in each year by mid-May</w:t>
      </w:r>
      <w:r w:rsidR="0097416C" w:rsidRPr="008D64F7">
        <w:rPr>
          <w:rFonts w:asciiTheme="minorHAnsi" w:hAnsiTheme="minorHAnsi" w:cs="Times New Roman"/>
          <w:color w:val="000000"/>
        </w:rPr>
        <w:t xml:space="preserve"> </w:t>
      </w:r>
      <w:r w:rsidRPr="008D64F7">
        <w:rPr>
          <w:rFonts w:asciiTheme="minorHAnsi" w:hAnsiTheme="minorHAnsi" w:cs="Times New Roman"/>
          <w:color w:val="000000"/>
        </w:rPr>
        <w:t xml:space="preserve">Third Year, Transition Year and Sixth Year students return all texts at the conclusion of the State Examinations/year </w:t>
      </w:r>
    </w:p>
    <w:p w:rsidR="00971618" w:rsidRPr="008D64F7" w:rsidRDefault="00971618" w:rsidP="008D64F7">
      <w:pPr>
        <w:pStyle w:val="Pa3"/>
        <w:ind w:left="560"/>
        <w:jc w:val="both"/>
        <w:rPr>
          <w:rFonts w:asciiTheme="minorHAnsi" w:hAnsiTheme="minorHAnsi" w:cs="Times New Roman"/>
          <w:color w:val="000000"/>
        </w:rPr>
      </w:pPr>
      <w:r w:rsidRPr="008D64F7">
        <w:rPr>
          <w:rFonts w:asciiTheme="minorHAnsi" w:hAnsiTheme="minorHAnsi" w:cs="Times New Roman"/>
          <w:color w:val="000000"/>
        </w:rPr>
        <w:t>Outgoing First Year, Second Year and Fifth Year students d</w:t>
      </w:r>
      <w:r w:rsidR="001B42CE" w:rsidRPr="008D64F7">
        <w:rPr>
          <w:rFonts w:asciiTheme="minorHAnsi" w:hAnsiTheme="minorHAnsi" w:cs="Times New Roman"/>
          <w:color w:val="000000"/>
        </w:rPr>
        <w:t>o not return their texts in May, unless requested by subject teacher</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lastRenderedPageBreak/>
        <w:t xml:space="preserve">Purchasing books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Books are purchased, where possible, from a sole suppli</w:t>
      </w:r>
      <w:r w:rsidR="001B42CE" w:rsidRPr="008D64F7">
        <w:rPr>
          <w:rFonts w:asciiTheme="minorHAnsi" w:hAnsiTheme="minorHAnsi" w:cs="DIN"/>
          <w:color w:val="000000"/>
        </w:rPr>
        <w:t>er, in line with the JMB</w:t>
      </w:r>
      <w:r w:rsidRPr="008D64F7">
        <w:rPr>
          <w:rFonts w:asciiTheme="minorHAnsi" w:hAnsiTheme="minorHAnsi" w:cs="DIN"/>
          <w:color w:val="000000"/>
        </w:rPr>
        <w:t xml:space="preserve"> procurement procedure </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Maintenance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 xml:space="preserve">Students are actively encouraged to take proper care of texts on loan to them by the school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 xml:space="preserve">Stocktaking of all books returned is carried out annually and the condition of books is monitored. At this stage a decision is made by the book rental personnel, in conjunction with subject teachers and the principal, as to whether the stock of any particular text is of sufficient quality to be issued again. If deemed unusable they are sent for recycling </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Distribution of books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Subject teachers procure books for their classes by completing an order slip which is passed</w:t>
      </w:r>
      <w:r w:rsidR="001B42CE" w:rsidRPr="008D64F7">
        <w:rPr>
          <w:rFonts w:asciiTheme="minorHAnsi" w:hAnsiTheme="minorHAnsi" w:cs="DIN"/>
          <w:color w:val="000000"/>
        </w:rPr>
        <w:t xml:space="preserve"> on to the book rental coordinator</w:t>
      </w:r>
      <w:r w:rsidRPr="008D64F7">
        <w:rPr>
          <w:rFonts w:asciiTheme="minorHAnsi" w:hAnsiTheme="minorHAnsi" w:cs="DIN"/>
          <w:color w:val="000000"/>
        </w:rPr>
        <w:t xml:space="preserve"> for process</w:t>
      </w:r>
      <w:r w:rsidR="001B42CE" w:rsidRPr="008D64F7">
        <w:rPr>
          <w:rFonts w:asciiTheme="minorHAnsi" w:hAnsiTheme="minorHAnsi" w:cs="DIN"/>
          <w:color w:val="000000"/>
        </w:rPr>
        <w:t>ing.</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Texts are allocated by book rental personnel having been counted, scanned and checked. Teache</w:t>
      </w:r>
      <w:r w:rsidR="001B42CE" w:rsidRPr="008D64F7">
        <w:rPr>
          <w:rFonts w:asciiTheme="minorHAnsi" w:hAnsiTheme="minorHAnsi" w:cs="DIN"/>
          <w:color w:val="000000"/>
        </w:rPr>
        <w:t>rs collect them from the book store</w:t>
      </w:r>
      <w:r w:rsidRPr="008D64F7">
        <w:rPr>
          <w:rFonts w:asciiTheme="minorHAnsi" w:hAnsiTheme="minorHAnsi" w:cs="DIN"/>
          <w:color w:val="000000"/>
        </w:rPr>
        <w:t xml:space="preserve"> and distribute to class </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Return of books </w:t>
      </w:r>
    </w:p>
    <w:p w:rsidR="00971618" w:rsidRPr="008D64F7" w:rsidRDefault="001B42CE" w:rsidP="00971618">
      <w:pPr>
        <w:pStyle w:val="Pa3"/>
        <w:ind w:left="560"/>
        <w:jc w:val="both"/>
        <w:rPr>
          <w:rFonts w:asciiTheme="minorHAnsi" w:hAnsiTheme="minorHAnsi" w:cs="DIN"/>
          <w:color w:val="000000"/>
        </w:rPr>
      </w:pPr>
      <w:r w:rsidRPr="008D64F7">
        <w:rPr>
          <w:rFonts w:asciiTheme="minorHAnsi" w:hAnsiTheme="minorHAnsi" w:cs="DIN"/>
          <w:color w:val="000000"/>
        </w:rPr>
        <w:t>Books are returned</w:t>
      </w:r>
      <w:r w:rsidR="00971618" w:rsidRPr="008D64F7">
        <w:rPr>
          <w:rFonts w:asciiTheme="minorHAnsi" w:hAnsiTheme="minorHAnsi" w:cs="DIN"/>
          <w:color w:val="000000"/>
        </w:rPr>
        <w:t xml:space="preserve"> back into the system when students have finished using them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 xml:space="preserve">If books are not returned the book rental person follows up on same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 xml:space="preserve">The cost of lost/excessively damaged books is borne by the student/parents </w:t>
      </w:r>
    </w:p>
    <w:p w:rsidR="00971618" w:rsidRPr="008D64F7" w:rsidRDefault="00971618" w:rsidP="00971618">
      <w:pPr>
        <w:pStyle w:val="Pa2"/>
        <w:jc w:val="both"/>
        <w:rPr>
          <w:rFonts w:asciiTheme="minorHAnsi" w:hAnsiTheme="minorHAnsi" w:cs="DIN"/>
          <w:color w:val="000000"/>
        </w:rPr>
      </w:pPr>
      <w:r w:rsidRPr="008D64F7">
        <w:rPr>
          <w:rStyle w:val="A3"/>
          <w:rFonts w:asciiTheme="minorHAnsi" w:hAnsiTheme="minorHAnsi"/>
          <w:sz w:val="24"/>
          <w:szCs w:val="24"/>
        </w:rPr>
        <w:t xml:space="preserve">Maintenance of books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 xml:space="preserve">Students are responsible for all textbooks issued to them by the school. While all textbooks remain the property of the school, students are required to handle them with care. </w:t>
      </w:r>
    </w:p>
    <w:p w:rsidR="00971618" w:rsidRPr="008D64F7"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 xml:space="preserve">Subject teachers play a vital role in ensuring the </w:t>
      </w:r>
      <w:r w:rsidR="001B42CE" w:rsidRPr="008D64F7">
        <w:rPr>
          <w:rFonts w:asciiTheme="minorHAnsi" w:hAnsiTheme="minorHAnsi" w:cs="DIN"/>
          <w:color w:val="000000"/>
        </w:rPr>
        <w:t>care and condition of textbooks.</w:t>
      </w:r>
    </w:p>
    <w:p w:rsidR="00D22A72" w:rsidRDefault="00971618" w:rsidP="00D22A72">
      <w:pPr>
        <w:pStyle w:val="Pa2"/>
        <w:jc w:val="both"/>
        <w:rPr>
          <w:rFonts w:asciiTheme="minorHAnsi" w:hAnsiTheme="minorHAnsi" w:cs="DIN"/>
          <w:color w:val="000000"/>
        </w:rPr>
      </w:pPr>
      <w:r w:rsidRPr="008D64F7">
        <w:rPr>
          <w:rStyle w:val="A3"/>
          <w:rFonts w:asciiTheme="minorHAnsi" w:hAnsiTheme="minorHAnsi"/>
          <w:sz w:val="24"/>
          <w:szCs w:val="24"/>
        </w:rPr>
        <w:t>Note</w:t>
      </w:r>
    </w:p>
    <w:p w:rsidR="00971618" w:rsidRDefault="00971618" w:rsidP="00971618">
      <w:pPr>
        <w:pStyle w:val="Pa3"/>
        <w:ind w:left="560"/>
        <w:jc w:val="both"/>
        <w:rPr>
          <w:rFonts w:asciiTheme="minorHAnsi" w:hAnsiTheme="minorHAnsi" w:cs="DIN"/>
          <w:color w:val="000000"/>
        </w:rPr>
      </w:pPr>
      <w:r w:rsidRPr="008D64F7">
        <w:rPr>
          <w:rFonts w:asciiTheme="minorHAnsi" w:hAnsiTheme="minorHAnsi" w:cs="DIN"/>
          <w:color w:val="000000"/>
        </w:rPr>
        <w:t>Workbooks and examination papers are not supplied by the scheme.</w:t>
      </w:r>
    </w:p>
    <w:p w:rsidR="00D22A72" w:rsidRPr="00D22A72" w:rsidRDefault="00D22A72" w:rsidP="00D22A72"/>
    <w:p w:rsidR="00D11169" w:rsidRPr="008D64F7" w:rsidRDefault="00D11169" w:rsidP="00D11169">
      <w:pPr>
        <w:rPr>
          <w:sz w:val="24"/>
          <w:szCs w:val="24"/>
        </w:rPr>
      </w:pPr>
      <w:r w:rsidRPr="008D64F7">
        <w:rPr>
          <w:sz w:val="24"/>
          <w:szCs w:val="24"/>
        </w:rPr>
        <w:t xml:space="preserve">Chairperson signature </w:t>
      </w:r>
    </w:p>
    <w:p w:rsidR="00D11169" w:rsidRPr="008D64F7" w:rsidRDefault="00D11169" w:rsidP="00D11169">
      <w:pPr>
        <w:rPr>
          <w:sz w:val="24"/>
          <w:szCs w:val="24"/>
        </w:rPr>
      </w:pPr>
      <w:r w:rsidRPr="008D64F7">
        <w:rPr>
          <w:sz w:val="24"/>
          <w:szCs w:val="24"/>
        </w:rPr>
        <w:t>___________________________</w:t>
      </w:r>
    </w:p>
    <w:p w:rsidR="00D11169" w:rsidRPr="008D64F7" w:rsidRDefault="00D11169" w:rsidP="00D11169">
      <w:pPr>
        <w:rPr>
          <w:sz w:val="24"/>
          <w:szCs w:val="24"/>
        </w:rPr>
      </w:pPr>
    </w:p>
    <w:p w:rsidR="00D11169" w:rsidRPr="008D64F7" w:rsidRDefault="00D11169" w:rsidP="00D11169">
      <w:pPr>
        <w:rPr>
          <w:sz w:val="24"/>
          <w:szCs w:val="24"/>
        </w:rPr>
      </w:pPr>
      <w:r w:rsidRPr="008D64F7">
        <w:rPr>
          <w:sz w:val="24"/>
          <w:szCs w:val="24"/>
        </w:rPr>
        <w:t>Date ______________________</w:t>
      </w:r>
    </w:p>
    <w:p w:rsidR="00971618" w:rsidRDefault="00971618" w:rsidP="00971618">
      <w:pPr>
        <w:pStyle w:val="Pa0"/>
        <w:jc w:val="right"/>
        <w:rPr>
          <w:rFonts w:cs="DIN"/>
          <w:color w:val="000000"/>
          <w:sz w:val="32"/>
          <w:szCs w:val="32"/>
        </w:rPr>
      </w:pPr>
      <w:r>
        <w:rPr>
          <w:rStyle w:val="A0"/>
        </w:rPr>
        <w:t xml:space="preserve"> </w:t>
      </w:r>
    </w:p>
    <w:sectPr w:rsidR="00971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18"/>
    <w:rsid w:val="00060B21"/>
    <w:rsid w:val="001B42CE"/>
    <w:rsid w:val="00366ECD"/>
    <w:rsid w:val="004401BE"/>
    <w:rsid w:val="004F2A63"/>
    <w:rsid w:val="00831E30"/>
    <w:rsid w:val="00887769"/>
    <w:rsid w:val="008D64F7"/>
    <w:rsid w:val="00971618"/>
    <w:rsid w:val="0097416C"/>
    <w:rsid w:val="00A16F44"/>
    <w:rsid w:val="00A93084"/>
    <w:rsid w:val="00C85E7E"/>
    <w:rsid w:val="00D11169"/>
    <w:rsid w:val="00D22A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89A7B-F955-403E-9639-4DAE1D00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971618"/>
    <w:pPr>
      <w:autoSpaceDE w:val="0"/>
      <w:autoSpaceDN w:val="0"/>
      <w:adjustRightInd w:val="0"/>
      <w:spacing w:after="0" w:line="241" w:lineRule="atLeast"/>
    </w:pPr>
    <w:rPr>
      <w:rFonts w:ascii="DIN" w:hAnsi="DIN"/>
      <w:sz w:val="24"/>
      <w:szCs w:val="24"/>
    </w:rPr>
  </w:style>
  <w:style w:type="character" w:customStyle="1" w:styleId="A3">
    <w:name w:val="A3"/>
    <w:uiPriority w:val="99"/>
    <w:rsid w:val="00971618"/>
    <w:rPr>
      <w:rFonts w:cs="DIN"/>
      <w:b/>
      <w:bCs/>
      <w:color w:val="000000"/>
      <w:sz w:val="26"/>
      <w:szCs w:val="26"/>
    </w:rPr>
  </w:style>
  <w:style w:type="paragraph" w:customStyle="1" w:styleId="Pa2">
    <w:name w:val="Pa2"/>
    <w:basedOn w:val="Normal"/>
    <w:next w:val="Normal"/>
    <w:uiPriority w:val="99"/>
    <w:rsid w:val="00971618"/>
    <w:pPr>
      <w:autoSpaceDE w:val="0"/>
      <w:autoSpaceDN w:val="0"/>
      <w:adjustRightInd w:val="0"/>
      <w:spacing w:after="0" w:line="241" w:lineRule="atLeast"/>
    </w:pPr>
    <w:rPr>
      <w:rFonts w:ascii="DIN" w:hAnsi="DIN"/>
      <w:sz w:val="24"/>
      <w:szCs w:val="24"/>
    </w:rPr>
  </w:style>
  <w:style w:type="paragraph" w:customStyle="1" w:styleId="Pa3">
    <w:name w:val="Pa3"/>
    <w:basedOn w:val="Normal"/>
    <w:next w:val="Normal"/>
    <w:uiPriority w:val="99"/>
    <w:rsid w:val="00971618"/>
    <w:pPr>
      <w:autoSpaceDE w:val="0"/>
      <w:autoSpaceDN w:val="0"/>
      <w:adjustRightInd w:val="0"/>
      <w:spacing w:after="0" w:line="241" w:lineRule="atLeast"/>
    </w:pPr>
    <w:rPr>
      <w:rFonts w:ascii="DIN" w:hAnsi="DIN"/>
      <w:sz w:val="24"/>
      <w:szCs w:val="24"/>
    </w:rPr>
  </w:style>
  <w:style w:type="paragraph" w:customStyle="1" w:styleId="Pa0">
    <w:name w:val="Pa0"/>
    <w:basedOn w:val="Normal"/>
    <w:next w:val="Normal"/>
    <w:uiPriority w:val="99"/>
    <w:rsid w:val="00971618"/>
    <w:pPr>
      <w:autoSpaceDE w:val="0"/>
      <w:autoSpaceDN w:val="0"/>
      <w:adjustRightInd w:val="0"/>
      <w:spacing w:after="0" w:line="241" w:lineRule="atLeast"/>
    </w:pPr>
    <w:rPr>
      <w:rFonts w:ascii="DIN" w:hAnsi="DIN"/>
      <w:sz w:val="24"/>
      <w:szCs w:val="24"/>
    </w:rPr>
  </w:style>
  <w:style w:type="character" w:customStyle="1" w:styleId="A0">
    <w:name w:val="A0"/>
    <w:uiPriority w:val="99"/>
    <w:rsid w:val="00971618"/>
    <w:rPr>
      <w:rFonts w:cs="DIN"/>
      <w:color w:val="000000"/>
      <w:sz w:val="32"/>
      <w:szCs w:val="32"/>
    </w:rPr>
  </w:style>
  <w:style w:type="paragraph" w:styleId="BalloonText">
    <w:name w:val="Balloon Text"/>
    <w:basedOn w:val="Normal"/>
    <w:link w:val="BalloonTextChar"/>
    <w:uiPriority w:val="99"/>
    <w:semiHidden/>
    <w:unhideWhenUsed/>
    <w:rsid w:val="0097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Patrician College</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 Carolan</cp:lastModifiedBy>
  <cp:revision>7</cp:revision>
  <cp:lastPrinted>2017-11-23T13:36:00Z</cp:lastPrinted>
  <dcterms:created xsi:type="dcterms:W3CDTF">2017-05-10T07:23:00Z</dcterms:created>
  <dcterms:modified xsi:type="dcterms:W3CDTF">2020-01-14T08:53:00Z</dcterms:modified>
</cp:coreProperties>
</file>