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6AB" w:rsidRDefault="00713EE2" w:rsidP="00906122">
      <w:pPr>
        <w:tabs>
          <w:tab w:val="left" w:pos="0"/>
        </w:tabs>
        <w:autoSpaceDE w:val="0"/>
        <w:autoSpaceDN w:val="0"/>
        <w:adjustRightInd w:val="0"/>
        <w:jc w:val="center"/>
        <w:outlineLvl w:val="0"/>
        <w:rPr>
          <w:rFonts w:ascii="Times New Roman" w:hAnsi="Times New Roman" w:cs="Times New Roman"/>
          <w:b/>
          <w:bCs/>
          <w:color w:val="FF0000"/>
          <w:sz w:val="26"/>
          <w:szCs w:val="26"/>
        </w:rPr>
      </w:pPr>
      <w:r w:rsidRPr="006B42F3">
        <w:rPr>
          <w:noProof/>
          <w:lang w:eastAsia="en-IE"/>
        </w:rPr>
        <w:drawing>
          <wp:inline distT="0" distB="0" distL="0" distR="0" wp14:anchorId="07D331F3" wp14:editId="4C2FF4B8">
            <wp:extent cx="5731510" cy="122047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20470"/>
                    </a:xfrm>
                    <a:prstGeom prst="rect">
                      <a:avLst/>
                    </a:prstGeom>
                    <a:noFill/>
                    <a:ln>
                      <a:noFill/>
                    </a:ln>
                  </pic:spPr>
                </pic:pic>
              </a:graphicData>
            </a:graphic>
          </wp:inline>
        </w:drawing>
      </w:r>
    </w:p>
    <w:p w:rsidR="00A93020" w:rsidRPr="00906122" w:rsidRDefault="00A93020" w:rsidP="00906122">
      <w:pPr>
        <w:tabs>
          <w:tab w:val="left" w:pos="0"/>
        </w:tabs>
        <w:autoSpaceDE w:val="0"/>
        <w:autoSpaceDN w:val="0"/>
        <w:adjustRightInd w:val="0"/>
        <w:jc w:val="center"/>
        <w:outlineLvl w:val="0"/>
        <w:rPr>
          <w:rFonts w:ascii="Times New Roman" w:hAnsi="Times New Roman" w:cs="Times New Roman"/>
          <w:b/>
          <w:bCs/>
          <w:color w:val="FF0000"/>
          <w:sz w:val="26"/>
          <w:szCs w:val="26"/>
        </w:rPr>
      </w:pPr>
      <w:r w:rsidRPr="00906122">
        <w:rPr>
          <w:rFonts w:ascii="Times New Roman" w:hAnsi="Times New Roman" w:cs="Times New Roman"/>
          <w:b/>
          <w:bCs/>
          <w:color w:val="FF0000"/>
          <w:sz w:val="26"/>
          <w:szCs w:val="26"/>
        </w:rPr>
        <w:t>Child Safeguarding Statement</w:t>
      </w:r>
    </w:p>
    <w:p w:rsidR="00281DBB" w:rsidRDefault="00906122" w:rsidP="00281DBB">
      <w:pPr>
        <w:tabs>
          <w:tab w:val="left" w:pos="0"/>
        </w:tabs>
        <w:ind w:right="-688"/>
        <w:jc w:val="both"/>
        <w:rPr>
          <w:rFonts w:ascii="Times New Roman" w:hAnsi="Times New Roman" w:cs="Times New Roman"/>
        </w:rPr>
      </w:pPr>
      <w:r w:rsidRPr="00906122">
        <w:rPr>
          <w:rFonts w:ascii="Times New Roman" w:hAnsi="Times New Roman" w:cs="Times New Roman"/>
          <w:b/>
          <w:color w:val="FF0000"/>
          <w:u w:val="single"/>
        </w:rPr>
        <w:t>New Cross College</w:t>
      </w:r>
      <w:r w:rsidRPr="00906122">
        <w:rPr>
          <w:rFonts w:ascii="Times New Roman" w:hAnsi="Times New Roman" w:cs="Times New Roman"/>
          <w:color w:val="FF0000"/>
          <w:u w:val="single"/>
        </w:rPr>
        <w:t xml:space="preserve"> </w:t>
      </w:r>
      <w:r w:rsidRPr="00552B89">
        <w:rPr>
          <w:rFonts w:ascii="Times New Roman" w:hAnsi="Times New Roman" w:cs="Times New Roman"/>
          <w:u w:val="single"/>
        </w:rPr>
        <w:t>is</w:t>
      </w:r>
      <w:r w:rsidR="00281DBB" w:rsidRPr="00552B89">
        <w:rPr>
          <w:rFonts w:ascii="Times New Roman" w:hAnsi="Times New Roman" w:cs="Times New Roman"/>
        </w:rPr>
        <w:t xml:space="preserve"> a post-primary school providing post-primary education to pupils from First Year to Leaving Certificate </w:t>
      </w:r>
      <w:r w:rsidRPr="00552B89">
        <w:rPr>
          <w:rFonts w:ascii="Times New Roman" w:hAnsi="Times New Roman" w:cs="Times New Roman"/>
        </w:rPr>
        <w:t>Year.</w:t>
      </w:r>
    </w:p>
    <w:p w:rsidR="007D31AD" w:rsidRPr="00552B89" w:rsidRDefault="007D31AD" w:rsidP="00281DBB">
      <w:pPr>
        <w:tabs>
          <w:tab w:val="left" w:pos="0"/>
        </w:tabs>
        <w:ind w:right="-688"/>
        <w:jc w:val="both"/>
        <w:rPr>
          <w:rFonts w:ascii="Times New Roman" w:hAnsi="Times New Roman" w:cs="Times New Roman"/>
        </w:rPr>
      </w:pPr>
      <w:r w:rsidRPr="007D31AD">
        <w:rPr>
          <w:rFonts w:ascii="Times New Roman" w:hAnsi="Times New Roman" w:cs="Times New Roman"/>
        </w:rPr>
        <w:t xml:space="preserve">In accordance with the requirements of the </w:t>
      </w:r>
      <w:hyperlink r:id="rId8" w:history="1">
        <w:r w:rsidRPr="007D31AD">
          <w:rPr>
            <w:rStyle w:val="Hyperlink"/>
            <w:rFonts w:ascii="Times New Roman" w:hAnsi="Times New Roman" w:cs="Times New Roman"/>
          </w:rPr>
          <w:t>Children First Act 2015</w:t>
        </w:r>
      </w:hyperlink>
      <w:r w:rsidRPr="007D31AD">
        <w:rPr>
          <w:rFonts w:ascii="Times New Roman" w:hAnsi="Times New Roman" w:cs="Times New Roman"/>
        </w:rPr>
        <w:t xml:space="preserve">, </w:t>
      </w:r>
      <w:hyperlink r:id="rId9" w:history="1">
        <w:r w:rsidRPr="007D31AD">
          <w:rPr>
            <w:rStyle w:val="Hyperlink"/>
            <w:rFonts w:ascii="Times New Roman" w:hAnsi="Times New Roman" w:cs="Times New Roman"/>
          </w:rPr>
          <w:t>Children First: National Guidance for the Protection and Welfare of Children 2017</w:t>
        </w:r>
      </w:hyperlink>
      <w:r w:rsidRPr="007D31AD">
        <w:rPr>
          <w:rFonts w:ascii="Times New Roman" w:hAnsi="Times New Roman" w:cs="Times New Roman"/>
        </w:rPr>
        <w:t xml:space="preserve">, </w:t>
      </w:r>
      <w:hyperlink r:id="rId10" w:history="1">
        <w:r w:rsidRPr="007D31AD">
          <w:rPr>
            <w:rStyle w:val="Hyperlink"/>
            <w:rFonts w:ascii="Times New Roman" w:hAnsi="Times New Roman" w:cs="Times New Roman"/>
          </w:rPr>
          <w:t>the Addendum to Children First (2019)</w:t>
        </w:r>
      </w:hyperlink>
      <w:r w:rsidRPr="007D31AD">
        <w:rPr>
          <w:rFonts w:ascii="Times New Roman" w:hAnsi="Times New Roman" w:cs="Times New Roman"/>
        </w:rPr>
        <w:t xml:space="preserve">, the </w:t>
      </w:r>
      <w:hyperlink r:id="rId11" w:anchor="page=1" w:history="1">
        <w:r w:rsidRPr="007D31AD">
          <w:rPr>
            <w:rStyle w:val="Hyperlink"/>
            <w:rFonts w:ascii="Times New Roman" w:hAnsi="Times New Roman" w:cs="Times New Roman"/>
          </w:rPr>
          <w:t>Child Protection Procedures for Primary and Post Primary Schools 2017</w:t>
        </w:r>
      </w:hyperlink>
      <w:r w:rsidRPr="007D31AD">
        <w:rPr>
          <w:rFonts w:ascii="Times New Roman" w:hAnsi="Times New Roman" w:cs="Times New Roman"/>
        </w:rPr>
        <w:t xml:space="preserve"> and </w:t>
      </w:r>
      <w:hyperlink r:id="rId12" w:history="1">
        <w:r w:rsidRPr="007D31AD">
          <w:rPr>
            <w:rStyle w:val="Hyperlink"/>
            <w:rFonts w:ascii="Times New Roman" w:hAnsi="Times New Roman" w:cs="Times New Roman"/>
          </w:rPr>
          <w:t>Tusla Guidance on the preparation of Child Safeguarding Statements</w:t>
        </w:r>
      </w:hyperlink>
      <w:r w:rsidRPr="007D31AD">
        <w:rPr>
          <w:rFonts w:ascii="Times New Roman" w:hAnsi="Times New Roman" w:cs="Times New Roman"/>
        </w:rPr>
        <w:t>, the Board of Management of</w:t>
      </w:r>
      <w:r w:rsidR="000C69C6">
        <w:rPr>
          <w:rFonts w:ascii="Times New Roman" w:hAnsi="Times New Roman" w:cs="Times New Roman"/>
        </w:rPr>
        <w:t xml:space="preserve"> </w:t>
      </w:r>
      <w:r w:rsidR="000C69C6" w:rsidRPr="000C69C6">
        <w:rPr>
          <w:rFonts w:ascii="Times New Roman" w:hAnsi="Times New Roman" w:cs="Times New Roman"/>
          <w:b/>
          <w:color w:val="FF0000"/>
          <w:u w:val="single"/>
        </w:rPr>
        <w:t>New Cross College</w:t>
      </w:r>
      <w:r w:rsidR="000C69C6" w:rsidRPr="000C69C6">
        <w:rPr>
          <w:rFonts w:ascii="Times New Roman" w:hAnsi="Times New Roman" w:cs="Times New Roman"/>
          <w:color w:val="FF0000"/>
        </w:rPr>
        <w:t xml:space="preserve"> </w:t>
      </w:r>
      <w:r w:rsidRPr="000C69C6">
        <w:rPr>
          <w:rFonts w:ascii="Times New Roman" w:hAnsi="Times New Roman" w:cs="Times New Roman"/>
          <w:color w:val="FF0000"/>
        </w:rPr>
        <w:t xml:space="preserve"> </w:t>
      </w:r>
      <w:r w:rsidRPr="007D31AD">
        <w:rPr>
          <w:rFonts w:ascii="Times New Roman" w:hAnsi="Times New Roman" w:cs="Times New Roman"/>
        </w:rPr>
        <w:t>has agreed the Child Safeguarding Statement set out in this document.</w:t>
      </w: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Child Protection Procedures for Primary and Post Primary </w:t>
      </w:r>
      <w:r w:rsidRPr="00CC54BD">
        <w:rPr>
          <w:rFonts w:ascii="Times New Roman" w:hAnsi="Times New Roman" w:cs="Times New Roman"/>
        </w:rPr>
        <w:t>Schools</w:t>
      </w:r>
      <w:r w:rsidRPr="00CC54BD">
        <w:rPr>
          <w:rFonts w:ascii="Times New Roman" w:hAnsi="Times New Roman" w:cs="Times New Roman"/>
          <w:color w:val="FF0000"/>
        </w:rPr>
        <w:t xml:space="preserve"> </w:t>
      </w:r>
      <w:r w:rsidRPr="00CC54BD">
        <w:rPr>
          <w:rFonts w:ascii="Times New Roman" w:hAnsi="Times New Roman" w:cs="Times New Roman"/>
        </w:rPr>
        <w:t>2017 as</w:t>
      </w:r>
      <w:r w:rsidRPr="00552B89">
        <w:rPr>
          <w:rFonts w:ascii="Times New Roman" w:hAnsi="Times New Roman" w:cs="Times New Roman"/>
        </w:rPr>
        <w:t xml:space="preserve"> part of this overall Child Safeguarding Statement</w:t>
      </w:r>
    </w:p>
    <w:p w:rsidR="00281DBB" w:rsidRPr="00552B89" w:rsidRDefault="00281DBB" w:rsidP="00281DBB">
      <w:pPr>
        <w:tabs>
          <w:tab w:val="left" w:pos="0"/>
        </w:tabs>
        <w:ind w:left="360" w:right="-688"/>
        <w:contextualSpacing/>
        <w:jc w:val="both"/>
        <w:rPr>
          <w:rFonts w:ascii="Times New Roman" w:hAnsi="Times New Roman" w:cs="Times New Roman"/>
        </w:rPr>
      </w:pP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Designated Liaison Person (DLP) i</w:t>
      </w:r>
      <w:r w:rsidR="00906122">
        <w:rPr>
          <w:rFonts w:ascii="Times New Roman" w:hAnsi="Times New Roman" w:cs="Times New Roman"/>
        </w:rPr>
        <w:t xml:space="preserve">s </w:t>
      </w:r>
      <w:r w:rsidR="00906122" w:rsidRPr="00906122">
        <w:rPr>
          <w:rFonts w:ascii="Times New Roman" w:hAnsi="Times New Roman" w:cs="Times New Roman"/>
          <w:color w:val="FF0000"/>
        </w:rPr>
        <w:t>Mr Derek Lynch</w:t>
      </w:r>
    </w:p>
    <w:p w:rsidR="00281DBB" w:rsidRPr="00552B89" w:rsidRDefault="00281DBB" w:rsidP="00281DBB">
      <w:pPr>
        <w:ind w:left="720"/>
        <w:contextualSpacing/>
        <w:rPr>
          <w:rFonts w:ascii="Times New Roman" w:hAnsi="Times New Roman" w:cs="Times New Roman"/>
        </w:rPr>
      </w:pP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sidR="00A61D18">
        <w:rPr>
          <w:rFonts w:ascii="Times New Roman" w:hAnsi="Times New Roman" w:cs="Times New Roman"/>
        </w:rPr>
        <w:t>)</w:t>
      </w:r>
      <w:r w:rsidRPr="00552B89">
        <w:rPr>
          <w:rFonts w:ascii="Times New Roman" w:hAnsi="Times New Roman" w:cs="Times New Roman"/>
        </w:rPr>
        <w:t xml:space="preserve"> is</w:t>
      </w:r>
      <w:r w:rsidR="00906122">
        <w:rPr>
          <w:rFonts w:ascii="Times New Roman" w:hAnsi="Times New Roman" w:cs="Times New Roman"/>
        </w:rPr>
        <w:t xml:space="preserve"> </w:t>
      </w:r>
      <w:r w:rsidR="00906122" w:rsidRPr="00906122">
        <w:rPr>
          <w:rFonts w:ascii="Times New Roman" w:hAnsi="Times New Roman" w:cs="Times New Roman"/>
          <w:color w:val="FF0000"/>
        </w:rPr>
        <w:t xml:space="preserve">Ms Patricia McManus </w:t>
      </w:r>
    </w:p>
    <w:p w:rsidR="00281DBB" w:rsidRPr="00552B89" w:rsidRDefault="00281DBB" w:rsidP="00281DBB">
      <w:pPr>
        <w:tabs>
          <w:tab w:val="left" w:pos="0"/>
        </w:tabs>
        <w:spacing w:after="0" w:line="240" w:lineRule="auto"/>
        <w:ind w:left="360" w:right="-688"/>
        <w:contextualSpacing/>
        <w:jc w:val="both"/>
        <w:rPr>
          <w:rFonts w:ascii="Times New Roman" w:hAnsi="Times New Roman" w:cs="Times New Roman"/>
        </w:rPr>
      </w:pP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sidR="00A61D18">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rsidR="00281DBB" w:rsidRPr="00552B89" w:rsidRDefault="00281DBB" w:rsidP="00281DBB">
      <w:pPr>
        <w:tabs>
          <w:tab w:val="left" w:pos="0"/>
        </w:tabs>
        <w:autoSpaceDE w:val="0"/>
        <w:autoSpaceDN w:val="0"/>
        <w:adjustRightInd w:val="0"/>
        <w:spacing w:after="0"/>
        <w:ind w:left="720" w:right="-688"/>
        <w:jc w:val="both"/>
        <w:rPr>
          <w:rFonts w:ascii="Times New Roman" w:hAnsi="Times New Roman" w:cs="Times New Roman"/>
        </w:rPr>
      </w:pPr>
    </w:p>
    <w:p w:rsidR="00281DBB" w:rsidRPr="00552B89" w:rsidRDefault="00281DBB" w:rsidP="00281DBB">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sidR="00A61D18">
        <w:rPr>
          <w:rFonts w:ascii="Times New Roman" w:hAnsi="Times New Roman" w:cs="Times New Roman"/>
        </w:rPr>
        <w:t>;</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rsidR="00281DBB" w:rsidRPr="00552B89" w:rsidRDefault="00281DBB" w:rsidP="00281DBB">
      <w:pPr>
        <w:tabs>
          <w:tab w:val="left" w:pos="0"/>
          <w:tab w:val="num" w:pos="1440"/>
        </w:tabs>
        <w:spacing w:after="0"/>
        <w:ind w:left="1800" w:right="-688"/>
        <w:jc w:val="both"/>
        <w:rPr>
          <w:rFonts w:ascii="Times New Roman" w:hAnsi="Times New Roman" w:cs="Times New Roman"/>
        </w:rPr>
      </w:pPr>
    </w:p>
    <w:p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rsidR="00281DBB" w:rsidRPr="00552B89" w:rsidRDefault="00281DBB" w:rsidP="00281DBB">
      <w:pPr>
        <w:tabs>
          <w:tab w:val="left" w:pos="0"/>
        </w:tabs>
        <w:spacing w:after="0"/>
        <w:ind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w:t>
      </w:r>
      <w:r w:rsidRPr="00552B89">
        <w:rPr>
          <w:rFonts w:ascii="Times New Roman" w:hAnsi="Times New Roman" w:cs="Times New Roman"/>
        </w:rPr>
        <w:lastRenderedPageBreak/>
        <w:t>Primary and Post-Primary Schools 2017 and to the relevant agreed disciplinary procedures for school staf</w:t>
      </w:r>
      <w:r w:rsidR="00B43E24">
        <w:rPr>
          <w:rFonts w:ascii="Times New Roman" w:hAnsi="Times New Roman" w:cs="Times New Roman"/>
        </w:rPr>
        <w:t>f which are published on the DE</w:t>
      </w:r>
      <w:r w:rsidRPr="00552B89">
        <w:rPr>
          <w:rFonts w:ascii="Times New Roman" w:hAnsi="Times New Roman" w:cs="Times New Roman"/>
        </w:rPr>
        <w:t xml:space="preserve"> website.  </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3" w:history="1">
        <w:r w:rsidRPr="007D31AD">
          <w:rPr>
            <w:rStyle w:val="Hyperlink"/>
            <w:rFonts w:ascii="Times New Roman" w:hAnsi="Times New Roman" w:cs="Times New Roman"/>
          </w:rPr>
          <w:t>National Vetting Bureau (Children and Vulnerable Persons)</w:t>
        </w:r>
      </w:hyperlink>
      <w:r w:rsidRPr="00552B89">
        <w:rPr>
          <w:rFonts w:ascii="Times New Roman" w:hAnsi="Times New Roman" w:cs="Times New Roman"/>
        </w:rPr>
        <w:t xml:space="preserve"> Acts 2012 to 2016 and to the wider duty of care guidance set out in relevant Garda vetting and recruitmen</w:t>
      </w:r>
      <w:r w:rsidR="00B43E24">
        <w:rPr>
          <w:rFonts w:ascii="Times New Roman" w:hAnsi="Times New Roman" w:cs="Times New Roman"/>
        </w:rPr>
        <w:t>t circulars published by the Department of Education and available on the DE</w:t>
      </w:r>
      <w:r w:rsidRPr="00552B89">
        <w:rPr>
          <w:rFonts w:ascii="Times New Roman" w:hAnsi="Times New Roman" w:cs="Times New Roman"/>
        </w:rPr>
        <w:t xml:space="preserve"> website.</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Default="00281DBB" w:rsidP="0051129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rsidR="00511298" w:rsidRPr="00511298" w:rsidRDefault="00511298" w:rsidP="00511298">
      <w:pPr>
        <w:tabs>
          <w:tab w:val="left" w:pos="0"/>
          <w:tab w:val="num" w:pos="2160"/>
        </w:tabs>
        <w:spacing w:after="0" w:line="240" w:lineRule="auto"/>
        <w:ind w:right="-688"/>
        <w:jc w:val="both"/>
        <w:rPr>
          <w:rFonts w:ascii="Times New Roman" w:hAnsi="Times New Roman" w:cs="Times New Roman"/>
        </w:rPr>
      </w:pP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Ensures all new staff  are provided with a copy of the school’s Child Safeguarding Statement </w:t>
      </w: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reporting of child protection concerns to Tusla,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this school the Board has appointed the abovenamed DLP as the “relevant person” (as defined in the Children First Act 2015) to be the first point of contact in respect of the s</w:t>
      </w:r>
      <w:r>
        <w:rPr>
          <w:rFonts w:ascii="Times New Roman" w:hAnsi="Times New Roman" w:cs="Times New Roman"/>
        </w:rPr>
        <w:t>chools</w:t>
      </w:r>
      <w:r w:rsidRPr="00552B89">
        <w:rPr>
          <w:rFonts w:ascii="Times New Roman" w:hAnsi="Times New Roman" w:cs="Times New Roman"/>
        </w:rPr>
        <w:t xml:space="preserve"> child safeguarding statement.</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sidR="00E84C8B">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sidR="0055739F">
        <w:rPr>
          <w:rFonts w:ascii="Times New Roman" w:hAnsi="Times New Roman" w:cs="Times New Roman"/>
        </w:rPr>
        <w:t xml:space="preserve">managing those risks is included with the Child Safeguarding Statement.  </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w:t>
      </w:r>
      <w:r w:rsidR="00B43E24">
        <w:rPr>
          <w:rFonts w:ascii="Times New Roman" w:hAnsi="Times New Roman" w:cs="Times New Roman"/>
        </w:rPr>
        <w:t>ia the school’s website, the DE</w:t>
      </w:r>
      <w:r w:rsidRPr="00552B89">
        <w:rPr>
          <w:rFonts w:ascii="Times New Roman" w:hAnsi="Times New Roman" w:cs="Times New Roman"/>
        </w:rPr>
        <w:t xml:space="preserve"> website or will be made available on request by the school.</w:t>
      </w:r>
    </w:p>
    <w:p w:rsidR="00281DBB" w:rsidRPr="00552B89" w:rsidRDefault="00281DBB" w:rsidP="00281DBB">
      <w:pPr>
        <w:spacing w:after="0"/>
        <w:ind w:left="720"/>
        <w:contextualSpacing/>
        <w:rPr>
          <w:rFonts w:ascii="Times New Roman" w:hAnsi="Times New Roman" w:cs="Times New Roman"/>
        </w:rPr>
      </w:pPr>
    </w:p>
    <w:p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b/>
        </w:rPr>
        <w:t>Note:</w:t>
      </w:r>
      <w:r w:rsidRPr="00552B89">
        <w:rPr>
          <w:rFonts w:ascii="Times New Roman" w:hAnsi="Times New Roman" w:cs="Times New Roman"/>
        </w:rPr>
        <w:t xml:space="preserve">  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  </w:t>
      </w:r>
    </w:p>
    <w:p w:rsidR="00281DBB" w:rsidRPr="00A93020" w:rsidRDefault="00281DBB" w:rsidP="00A93020">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Tusla and the Department if requested.  </w:t>
      </w:r>
    </w:p>
    <w:p w:rsidR="00281DBB" w:rsidRPr="00552B89" w:rsidRDefault="00281DBB" w:rsidP="00281DBB">
      <w:pPr>
        <w:tabs>
          <w:tab w:val="left" w:pos="0"/>
        </w:tabs>
        <w:spacing w:after="0"/>
        <w:ind w:left="360" w:right="-688"/>
        <w:contextualSpacing/>
        <w:jc w:val="both"/>
        <w:rPr>
          <w:rFonts w:ascii="Times New Roman" w:hAnsi="Times New Roman" w:cs="Times New Roman"/>
        </w:rPr>
      </w:pPr>
    </w:p>
    <w:p w:rsidR="00281DBB"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rsidR="00511298" w:rsidRPr="00511298" w:rsidRDefault="00511298" w:rsidP="00511298">
      <w:pPr>
        <w:tabs>
          <w:tab w:val="left" w:pos="0"/>
        </w:tabs>
        <w:spacing w:after="0" w:line="240" w:lineRule="auto"/>
        <w:ind w:right="-688"/>
        <w:contextualSpacing/>
        <w:jc w:val="both"/>
        <w:rPr>
          <w:rFonts w:ascii="Times New Roman" w:hAnsi="Times New Roman" w:cs="Times New Roman"/>
        </w:rPr>
      </w:pPr>
    </w:p>
    <w:p w:rsidR="00281DBB"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sidR="00FB454C">
        <w:rPr>
          <w:rFonts w:ascii="Times New Roman" w:hAnsi="Times New Roman" w:cs="Times New Roman"/>
        </w:rPr>
        <w:t xml:space="preserve"> </w:t>
      </w:r>
      <w:r w:rsidRPr="00552B89">
        <w:rPr>
          <w:rFonts w:ascii="Times New Roman" w:hAnsi="Times New Roman" w:cs="Times New Roman"/>
        </w:rPr>
        <w:t xml:space="preserve">by the Board of Management on </w:t>
      </w:r>
      <w:r w:rsidR="000C69C6">
        <w:rPr>
          <w:rFonts w:ascii="Times New Roman" w:hAnsi="Times New Roman" w:cs="Times New Roman"/>
        </w:rPr>
        <w:t>24/3/22</w:t>
      </w:r>
    </w:p>
    <w:p w:rsidR="00B43E24" w:rsidRDefault="00FB454C" w:rsidP="00906122">
      <w:pPr>
        <w:tabs>
          <w:tab w:val="left" w:pos="0"/>
        </w:tabs>
        <w:ind w:right="-688"/>
        <w:jc w:val="both"/>
        <w:rPr>
          <w:rFonts w:ascii="Times New Roman" w:hAnsi="Times New Roman" w:cs="Times New Roman"/>
        </w:rPr>
      </w:pPr>
      <w:r>
        <w:rPr>
          <w:rFonts w:ascii="Times New Roman" w:hAnsi="Times New Roman" w:cs="Times New Roman"/>
        </w:rPr>
        <w:t>This Child Safeguarding Statement was reviewed by the B</w:t>
      </w:r>
      <w:r w:rsidR="00B43E24">
        <w:rPr>
          <w:rFonts w:ascii="Times New Roman" w:hAnsi="Times New Roman" w:cs="Times New Roman"/>
        </w:rPr>
        <w:t>oard of Management on</w:t>
      </w:r>
      <w:r w:rsidR="000C69C6">
        <w:rPr>
          <w:rFonts w:ascii="Times New Roman" w:hAnsi="Times New Roman" w:cs="Times New Roman"/>
        </w:rPr>
        <w:t xml:space="preserve"> 24/3/22</w:t>
      </w:r>
    </w:p>
    <w:p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lastRenderedPageBreak/>
        <w:t>Signed:</w:t>
      </w:r>
      <w:r w:rsidR="00906122">
        <w:rPr>
          <w:rFonts w:ascii="Times New Roman" w:hAnsi="Times New Roman" w:cs="Times New Roman"/>
        </w:rPr>
        <w:t xml:space="preserve"> </w:t>
      </w:r>
      <w:r w:rsidR="00906122" w:rsidRPr="00B938DA">
        <w:rPr>
          <w:noProof/>
        </w:rPr>
        <w:drawing>
          <wp:inline distT="0" distB="0" distL="0" distR="0" wp14:anchorId="55E0FAE8" wp14:editId="330671FF">
            <wp:extent cx="177165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1650" cy="581025"/>
                    </a:xfrm>
                    <a:prstGeom prst="rect">
                      <a:avLst/>
                    </a:prstGeom>
                    <a:noFill/>
                    <a:ln>
                      <a:noFill/>
                    </a:ln>
                  </pic:spPr>
                </pic:pic>
              </a:graphicData>
            </a:graphic>
          </wp:inline>
        </w:drawing>
      </w:r>
      <w:r w:rsidR="00906122">
        <w:rPr>
          <w:rFonts w:ascii="Times New Roman" w:hAnsi="Times New Roman" w:cs="Times New Roman"/>
        </w:rPr>
        <w:t xml:space="preserve"> </w:t>
      </w:r>
      <w:r w:rsidRPr="00552B89">
        <w:rPr>
          <w:rFonts w:ascii="Times New Roman" w:hAnsi="Times New Roman" w:cs="Times New Roman"/>
        </w:rPr>
        <w:tab/>
      </w:r>
      <w:r w:rsidRPr="00552B89">
        <w:rPr>
          <w:rFonts w:ascii="Times New Roman" w:hAnsi="Times New Roman" w:cs="Times New Roman"/>
        </w:rPr>
        <w:tab/>
        <w:t>Signed:</w:t>
      </w:r>
      <w:r w:rsidR="00626B2E" w:rsidRPr="00626B2E">
        <w:rPr>
          <w:noProof/>
        </w:rPr>
        <w:t xml:space="preserve"> </w:t>
      </w:r>
      <w:r w:rsidR="00626B2E">
        <w:rPr>
          <w:noProof/>
        </w:rPr>
        <w:drawing>
          <wp:inline distT="0" distB="0" distL="0" distR="0" wp14:anchorId="7302E3C7" wp14:editId="50E937F6">
            <wp:extent cx="2352675" cy="1085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2675" cy="1085850"/>
                    </a:xfrm>
                    <a:prstGeom prst="rect">
                      <a:avLst/>
                    </a:prstGeom>
                    <a:noFill/>
                    <a:ln>
                      <a:noFill/>
                    </a:ln>
                  </pic:spPr>
                </pic:pic>
              </a:graphicData>
            </a:graphic>
          </wp:inline>
        </w:drawing>
      </w:r>
      <w:r w:rsidRPr="00552B89">
        <w:rPr>
          <w:rFonts w:ascii="Times New Roman" w:hAnsi="Times New Roman" w:cs="Times New Roman"/>
        </w:rPr>
        <w:t xml:space="preserve"> </w:t>
      </w:r>
    </w:p>
    <w:p w:rsidR="00B43E24" w:rsidRDefault="00281DBB" w:rsidP="00B43E24">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rsidR="00FB454C" w:rsidRPr="00511298" w:rsidRDefault="00281DBB" w:rsidP="00FB454C">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Date:   </w:t>
      </w:r>
      <w:r w:rsidR="000C69C6">
        <w:rPr>
          <w:rFonts w:ascii="Times New Roman" w:hAnsi="Times New Roman" w:cs="Times New Roman"/>
        </w:rPr>
        <w:t xml:space="preserve">24/3/2022                                              </w:t>
      </w:r>
      <w:r w:rsidRPr="00552B89">
        <w:rPr>
          <w:rFonts w:ascii="Times New Roman" w:hAnsi="Times New Roman" w:cs="Times New Roman"/>
        </w:rPr>
        <w:tab/>
        <w:t xml:space="preserve">Date:   </w:t>
      </w:r>
      <w:r w:rsidR="000C69C6">
        <w:rPr>
          <w:rFonts w:ascii="Times New Roman" w:hAnsi="Times New Roman" w:cs="Times New Roman"/>
        </w:rPr>
        <w:t>24/3/22</w:t>
      </w:r>
    </w:p>
    <w:p w:rsidR="00906122" w:rsidRDefault="00906122" w:rsidP="00784D77">
      <w:pPr>
        <w:rPr>
          <w:rFonts w:ascii="Times New Roman" w:eastAsia="Times New Roman" w:hAnsi="Times New Roman" w:cs="Times New Roman"/>
          <w:b/>
          <w:bCs/>
          <w:color w:val="78A22D"/>
          <w:sz w:val="26"/>
          <w:szCs w:val="26"/>
          <w:lang w:val="en-GB" w:eastAsia="en-GB"/>
        </w:rPr>
      </w:pPr>
    </w:p>
    <w:p w:rsidR="00906122" w:rsidRDefault="00906122" w:rsidP="00784D77">
      <w:pPr>
        <w:rPr>
          <w:rFonts w:ascii="Times New Roman" w:eastAsia="Times New Roman" w:hAnsi="Times New Roman" w:cs="Times New Roman"/>
          <w:b/>
          <w:bCs/>
          <w:color w:val="78A22D"/>
          <w:sz w:val="26"/>
          <w:szCs w:val="26"/>
          <w:lang w:val="en-GB" w:eastAsia="en-GB"/>
        </w:rPr>
      </w:pPr>
    </w:p>
    <w:p w:rsidR="00F426AB" w:rsidRDefault="00F426AB" w:rsidP="00784D77">
      <w:pPr>
        <w:rPr>
          <w:rFonts w:ascii="Times New Roman" w:eastAsia="Times New Roman" w:hAnsi="Times New Roman" w:cs="Times New Roman"/>
          <w:b/>
          <w:bCs/>
          <w:color w:val="78A22D"/>
          <w:sz w:val="26"/>
          <w:szCs w:val="26"/>
          <w:lang w:val="en-GB" w:eastAsia="en-GB"/>
        </w:rPr>
      </w:pPr>
    </w:p>
    <w:p w:rsidR="00F426AB" w:rsidRDefault="00F426AB" w:rsidP="00784D77">
      <w:pPr>
        <w:rPr>
          <w:rFonts w:ascii="Times New Roman" w:eastAsia="Times New Roman" w:hAnsi="Times New Roman" w:cs="Times New Roman"/>
          <w:b/>
          <w:bCs/>
          <w:color w:val="78A22D"/>
          <w:sz w:val="26"/>
          <w:szCs w:val="26"/>
          <w:lang w:val="en-GB" w:eastAsia="en-GB"/>
        </w:rPr>
      </w:pPr>
    </w:p>
    <w:p w:rsidR="00F426AB" w:rsidRDefault="00F426AB" w:rsidP="00784D77">
      <w:pPr>
        <w:rPr>
          <w:rFonts w:ascii="Times New Roman" w:eastAsia="Times New Roman" w:hAnsi="Times New Roman" w:cs="Times New Roman"/>
          <w:b/>
          <w:bCs/>
          <w:color w:val="78A22D"/>
          <w:sz w:val="26"/>
          <w:szCs w:val="26"/>
          <w:lang w:val="en-GB" w:eastAsia="en-GB"/>
        </w:rPr>
      </w:pPr>
    </w:p>
    <w:p w:rsidR="00F426AB" w:rsidRDefault="00F426AB" w:rsidP="00784D77">
      <w:pPr>
        <w:rPr>
          <w:rFonts w:ascii="Times New Roman" w:eastAsia="Times New Roman" w:hAnsi="Times New Roman" w:cs="Times New Roman"/>
          <w:b/>
          <w:bCs/>
          <w:color w:val="78A22D"/>
          <w:sz w:val="26"/>
          <w:szCs w:val="26"/>
          <w:lang w:val="en-GB" w:eastAsia="en-GB"/>
        </w:rPr>
      </w:pPr>
    </w:p>
    <w:p w:rsidR="00F426AB" w:rsidRDefault="00F426AB" w:rsidP="00784D77">
      <w:pPr>
        <w:rPr>
          <w:rFonts w:ascii="Times New Roman" w:eastAsia="Times New Roman" w:hAnsi="Times New Roman" w:cs="Times New Roman"/>
          <w:b/>
          <w:bCs/>
          <w:color w:val="78A22D"/>
          <w:sz w:val="26"/>
          <w:szCs w:val="26"/>
          <w:lang w:val="en-GB" w:eastAsia="en-GB"/>
        </w:rPr>
      </w:pPr>
    </w:p>
    <w:p w:rsidR="00F426AB" w:rsidRDefault="00F426AB" w:rsidP="00784D77">
      <w:pPr>
        <w:rPr>
          <w:rFonts w:ascii="Times New Roman" w:eastAsia="Times New Roman" w:hAnsi="Times New Roman" w:cs="Times New Roman"/>
          <w:b/>
          <w:bCs/>
          <w:color w:val="78A22D"/>
          <w:sz w:val="26"/>
          <w:szCs w:val="26"/>
          <w:lang w:val="en-GB" w:eastAsia="en-GB"/>
        </w:rPr>
      </w:pPr>
    </w:p>
    <w:p w:rsidR="00F426AB" w:rsidRDefault="00F426AB" w:rsidP="00784D77">
      <w:pPr>
        <w:rPr>
          <w:rFonts w:ascii="Times New Roman" w:eastAsia="Times New Roman" w:hAnsi="Times New Roman" w:cs="Times New Roman"/>
          <w:b/>
          <w:bCs/>
          <w:color w:val="78A22D"/>
          <w:sz w:val="26"/>
          <w:szCs w:val="26"/>
          <w:lang w:val="en-GB" w:eastAsia="en-GB"/>
        </w:rPr>
      </w:pPr>
    </w:p>
    <w:p w:rsidR="00F426AB" w:rsidRDefault="00F426AB" w:rsidP="00784D77">
      <w:pPr>
        <w:rPr>
          <w:rFonts w:ascii="Times New Roman" w:eastAsia="Times New Roman" w:hAnsi="Times New Roman" w:cs="Times New Roman"/>
          <w:b/>
          <w:bCs/>
          <w:color w:val="78A22D"/>
          <w:sz w:val="26"/>
          <w:szCs w:val="26"/>
          <w:lang w:val="en-GB" w:eastAsia="en-GB"/>
        </w:rPr>
      </w:pPr>
    </w:p>
    <w:p w:rsidR="00F426AB" w:rsidRDefault="00F426AB" w:rsidP="00784D77">
      <w:pPr>
        <w:rPr>
          <w:rFonts w:ascii="Times New Roman" w:eastAsia="Times New Roman" w:hAnsi="Times New Roman" w:cs="Times New Roman"/>
          <w:b/>
          <w:bCs/>
          <w:color w:val="78A22D"/>
          <w:sz w:val="26"/>
          <w:szCs w:val="26"/>
          <w:lang w:val="en-GB" w:eastAsia="en-GB"/>
        </w:rPr>
      </w:pPr>
    </w:p>
    <w:p w:rsidR="00F426AB" w:rsidRDefault="00F426AB" w:rsidP="00784D77">
      <w:pPr>
        <w:rPr>
          <w:rFonts w:ascii="Times New Roman" w:eastAsia="Times New Roman" w:hAnsi="Times New Roman" w:cs="Times New Roman"/>
          <w:b/>
          <w:bCs/>
          <w:color w:val="78A22D"/>
          <w:sz w:val="26"/>
          <w:szCs w:val="26"/>
          <w:lang w:val="en-GB" w:eastAsia="en-GB"/>
        </w:rPr>
      </w:pPr>
    </w:p>
    <w:p w:rsidR="00F426AB" w:rsidRDefault="00F426AB" w:rsidP="00784D77">
      <w:pPr>
        <w:rPr>
          <w:rFonts w:ascii="Times New Roman" w:eastAsia="Times New Roman" w:hAnsi="Times New Roman" w:cs="Times New Roman"/>
          <w:b/>
          <w:bCs/>
          <w:color w:val="78A22D"/>
          <w:sz w:val="26"/>
          <w:szCs w:val="26"/>
          <w:lang w:val="en-GB" w:eastAsia="en-GB"/>
        </w:rPr>
      </w:pPr>
    </w:p>
    <w:p w:rsidR="00F426AB" w:rsidRDefault="00F426AB" w:rsidP="00784D77">
      <w:pPr>
        <w:rPr>
          <w:rFonts w:ascii="Times New Roman" w:eastAsia="Times New Roman" w:hAnsi="Times New Roman" w:cs="Times New Roman"/>
          <w:b/>
          <w:bCs/>
          <w:color w:val="78A22D"/>
          <w:sz w:val="26"/>
          <w:szCs w:val="26"/>
          <w:lang w:val="en-GB" w:eastAsia="en-GB"/>
        </w:rPr>
      </w:pPr>
    </w:p>
    <w:p w:rsidR="00F426AB" w:rsidRDefault="00F426AB" w:rsidP="00784D77">
      <w:pPr>
        <w:rPr>
          <w:rFonts w:ascii="Times New Roman" w:eastAsia="Times New Roman" w:hAnsi="Times New Roman" w:cs="Times New Roman"/>
          <w:b/>
          <w:bCs/>
          <w:color w:val="78A22D"/>
          <w:sz w:val="26"/>
          <w:szCs w:val="26"/>
          <w:lang w:val="en-GB" w:eastAsia="en-GB"/>
        </w:rPr>
      </w:pPr>
    </w:p>
    <w:p w:rsidR="00F426AB" w:rsidRDefault="00F426AB" w:rsidP="00784D77">
      <w:pPr>
        <w:rPr>
          <w:rFonts w:ascii="Times New Roman" w:eastAsia="Times New Roman" w:hAnsi="Times New Roman" w:cs="Times New Roman"/>
          <w:b/>
          <w:bCs/>
          <w:color w:val="78A22D"/>
          <w:sz w:val="26"/>
          <w:szCs w:val="26"/>
          <w:lang w:val="en-GB" w:eastAsia="en-GB"/>
        </w:rPr>
      </w:pPr>
    </w:p>
    <w:p w:rsidR="00F426AB" w:rsidRDefault="00F426AB" w:rsidP="00784D77">
      <w:pPr>
        <w:rPr>
          <w:rFonts w:ascii="Times New Roman" w:eastAsia="Times New Roman" w:hAnsi="Times New Roman" w:cs="Times New Roman"/>
          <w:b/>
          <w:bCs/>
          <w:color w:val="78A22D"/>
          <w:sz w:val="26"/>
          <w:szCs w:val="26"/>
          <w:lang w:val="en-GB" w:eastAsia="en-GB"/>
        </w:rPr>
      </w:pPr>
    </w:p>
    <w:p w:rsidR="00F426AB" w:rsidRDefault="00F426AB" w:rsidP="00784D77">
      <w:pPr>
        <w:rPr>
          <w:rFonts w:ascii="Times New Roman" w:eastAsia="Times New Roman" w:hAnsi="Times New Roman" w:cs="Times New Roman"/>
          <w:b/>
          <w:bCs/>
          <w:color w:val="78A22D"/>
          <w:sz w:val="26"/>
          <w:szCs w:val="26"/>
          <w:lang w:val="en-GB" w:eastAsia="en-GB"/>
        </w:rPr>
      </w:pPr>
    </w:p>
    <w:p w:rsidR="00F426AB" w:rsidRDefault="00F426AB" w:rsidP="00784D77">
      <w:pPr>
        <w:rPr>
          <w:rFonts w:ascii="Times New Roman" w:eastAsia="Times New Roman" w:hAnsi="Times New Roman" w:cs="Times New Roman"/>
          <w:b/>
          <w:bCs/>
          <w:color w:val="78A22D"/>
          <w:sz w:val="26"/>
          <w:szCs w:val="26"/>
          <w:lang w:val="en-GB" w:eastAsia="en-GB"/>
        </w:rPr>
      </w:pPr>
    </w:p>
    <w:p w:rsidR="00F426AB" w:rsidRDefault="00F426AB" w:rsidP="00784D77">
      <w:pPr>
        <w:rPr>
          <w:rFonts w:ascii="Times New Roman" w:eastAsia="Times New Roman" w:hAnsi="Times New Roman" w:cs="Times New Roman"/>
          <w:b/>
          <w:bCs/>
          <w:color w:val="78A22D"/>
          <w:sz w:val="26"/>
          <w:szCs w:val="26"/>
          <w:lang w:val="en-GB" w:eastAsia="en-GB"/>
        </w:rPr>
      </w:pPr>
    </w:p>
    <w:p w:rsidR="00F426AB" w:rsidRDefault="00F426AB" w:rsidP="00784D77">
      <w:pPr>
        <w:rPr>
          <w:rFonts w:ascii="Times New Roman" w:eastAsia="Times New Roman" w:hAnsi="Times New Roman" w:cs="Times New Roman"/>
          <w:b/>
          <w:bCs/>
          <w:color w:val="78A22D"/>
          <w:sz w:val="26"/>
          <w:szCs w:val="26"/>
          <w:lang w:val="en-GB" w:eastAsia="en-GB"/>
        </w:rPr>
      </w:pPr>
    </w:p>
    <w:p w:rsidR="00906122" w:rsidRDefault="00906122" w:rsidP="00784D77">
      <w:pPr>
        <w:rPr>
          <w:rFonts w:ascii="Times New Roman" w:eastAsia="Times New Roman" w:hAnsi="Times New Roman" w:cs="Times New Roman"/>
          <w:b/>
          <w:bCs/>
          <w:color w:val="78A22D"/>
          <w:sz w:val="26"/>
          <w:szCs w:val="26"/>
          <w:lang w:val="en-GB" w:eastAsia="en-GB"/>
        </w:rPr>
      </w:pPr>
    </w:p>
    <w:p w:rsidR="00906122" w:rsidRDefault="00906122" w:rsidP="00784D77">
      <w:pPr>
        <w:rPr>
          <w:rFonts w:ascii="Times New Roman" w:eastAsia="Times New Roman" w:hAnsi="Times New Roman" w:cs="Times New Roman"/>
          <w:b/>
          <w:bCs/>
          <w:color w:val="78A22D"/>
          <w:sz w:val="26"/>
          <w:szCs w:val="26"/>
          <w:lang w:val="en-GB" w:eastAsia="en-GB"/>
        </w:rPr>
      </w:pPr>
      <w:bookmarkStart w:id="0" w:name="_GoBack"/>
      <w:bookmarkEnd w:id="0"/>
    </w:p>
    <w:sectPr w:rsidR="0090612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C4D" w:rsidRDefault="000B7C4D" w:rsidP="000F173F">
      <w:pPr>
        <w:spacing w:after="0" w:line="240" w:lineRule="auto"/>
      </w:pPr>
      <w:r>
        <w:separator/>
      </w:r>
    </w:p>
  </w:endnote>
  <w:endnote w:type="continuationSeparator" w:id="0">
    <w:p w:rsidR="000B7C4D" w:rsidRDefault="000B7C4D" w:rsidP="000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904183"/>
      <w:docPartObj>
        <w:docPartGallery w:val="Page Numbers (Bottom of Page)"/>
        <w:docPartUnique/>
      </w:docPartObj>
    </w:sdtPr>
    <w:sdtEndPr>
      <w:rPr>
        <w:noProof/>
      </w:rPr>
    </w:sdtEndPr>
    <w:sdtContent>
      <w:p w:rsidR="00182017" w:rsidRDefault="00182017">
        <w:pPr>
          <w:pStyle w:val="Footer"/>
          <w:jc w:val="right"/>
        </w:pPr>
        <w:r>
          <w:fldChar w:fldCharType="begin"/>
        </w:r>
        <w:r>
          <w:instrText xml:space="preserve"> PAGE   \* MERGEFORMAT </w:instrText>
        </w:r>
        <w:r>
          <w:fldChar w:fldCharType="separate"/>
        </w:r>
        <w:r w:rsidR="007D31AD">
          <w:rPr>
            <w:noProof/>
          </w:rPr>
          <w:t>9</w:t>
        </w:r>
        <w:r>
          <w:rPr>
            <w:noProof/>
          </w:rPr>
          <w:fldChar w:fldCharType="end"/>
        </w:r>
      </w:p>
    </w:sdtContent>
  </w:sdt>
  <w:p w:rsidR="00182017" w:rsidRDefault="00182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C4D" w:rsidRDefault="000B7C4D" w:rsidP="000F173F">
      <w:pPr>
        <w:spacing w:after="0" w:line="240" w:lineRule="auto"/>
      </w:pPr>
      <w:r>
        <w:separator/>
      </w:r>
    </w:p>
  </w:footnote>
  <w:footnote w:type="continuationSeparator" w:id="0">
    <w:p w:rsidR="000B7C4D" w:rsidRDefault="000B7C4D" w:rsidP="000F1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0"/>
  </w:num>
  <w:num w:numId="4">
    <w:abstractNumId w:val="4"/>
  </w:num>
  <w:num w:numId="5">
    <w:abstractNumId w:val="9"/>
  </w:num>
  <w:num w:numId="6">
    <w:abstractNumId w:val="3"/>
  </w:num>
  <w:num w:numId="7">
    <w:abstractNumId w:val="6"/>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B7"/>
    <w:rsid w:val="000B7C4D"/>
    <w:rsid w:val="000C69C6"/>
    <w:rsid w:val="000D0AA6"/>
    <w:rsid w:val="000F173F"/>
    <w:rsid w:val="000F3AD9"/>
    <w:rsid w:val="00170DA3"/>
    <w:rsid w:val="00182017"/>
    <w:rsid w:val="001E5316"/>
    <w:rsid w:val="002220E5"/>
    <w:rsid w:val="00281DBB"/>
    <w:rsid w:val="00297A5D"/>
    <w:rsid w:val="002C4D21"/>
    <w:rsid w:val="00511298"/>
    <w:rsid w:val="0055739F"/>
    <w:rsid w:val="00580C20"/>
    <w:rsid w:val="0062302D"/>
    <w:rsid w:val="00626B2E"/>
    <w:rsid w:val="00713EE2"/>
    <w:rsid w:val="00754DCD"/>
    <w:rsid w:val="00784D77"/>
    <w:rsid w:val="007D31AD"/>
    <w:rsid w:val="007E12C9"/>
    <w:rsid w:val="0080520D"/>
    <w:rsid w:val="00817A0C"/>
    <w:rsid w:val="0087507F"/>
    <w:rsid w:val="00875FE2"/>
    <w:rsid w:val="00881245"/>
    <w:rsid w:val="008F22C5"/>
    <w:rsid w:val="00906122"/>
    <w:rsid w:val="009A57F2"/>
    <w:rsid w:val="009D352F"/>
    <w:rsid w:val="009E4538"/>
    <w:rsid w:val="00A61D18"/>
    <w:rsid w:val="00A760BE"/>
    <w:rsid w:val="00A93020"/>
    <w:rsid w:val="00A93B47"/>
    <w:rsid w:val="00AD0CC9"/>
    <w:rsid w:val="00B265B7"/>
    <w:rsid w:val="00B43E24"/>
    <w:rsid w:val="00B7499D"/>
    <w:rsid w:val="00BB7001"/>
    <w:rsid w:val="00C537E7"/>
    <w:rsid w:val="00D01475"/>
    <w:rsid w:val="00D24011"/>
    <w:rsid w:val="00E054FA"/>
    <w:rsid w:val="00E84C8B"/>
    <w:rsid w:val="00E95289"/>
    <w:rsid w:val="00F426AB"/>
    <w:rsid w:val="00FB45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ED1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 w:type="paragraph" w:styleId="BalloonText">
    <w:name w:val="Balloon Text"/>
    <w:basedOn w:val="Normal"/>
    <w:link w:val="BalloonTextChar"/>
    <w:uiPriority w:val="99"/>
    <w:semiHidden/>
    <w:unhideWhenUsed/>
    <w:rsid w:val="00D24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011"/>
    <w:rPr>
      <w:rFonts w:ascii="Segoe UI" w:hAnsi="Segoe UI" w:cs="Segoe UI"/>
      <w:sz w:val="18"/>
      <w:szCs w:val="18"/>
    </w:rPr>
  </w:style>
  <w:style w:type="table" w:styleId="TableGrid">
    <w:name w:val="Table Grid"/>
    <w:basedOn w:val="TableNormal"/>
    <w:uiPriority w:val="39"/>
    <w:rsid w:val="0078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D77"/>
    <w:pPr>
      <w:ind w:left="720"/>
      <w:contextualSpacing/>
    </w:pPr>
  </w:style>
  <w:style w:type="paragraph" w:styleId="NoSpacing">
    <w:name w:val="No Spacing"/>
    <w:uiPriority w:val="1"/>
    <w:qFormat/>
    <w:rsid w:val="00784D77"/>
    <w:pPr>
      <w:spacing w:after="0" w:line="240" w:lineRule="auto"/>
    </w:pPr>
  </w:style>
  <w:style w:type="character" w:styleId="Hyperlink">
    <w:name w:val="Hyperlink"/>
    <w:basedOn w:val="DefaultParagraphFont"/>
    <w:uiPriority w:val="99"/>
    <w:unhideWhenUsed/>
    <w:rsid w:val="007D31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5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5/act/36/enacted/en/pdf" TargetMode="External"/><Relationship Id="rId13" Type="http://schemas.openxmlformats.org/officeDocument/2006/relationships/hyperlink" Target="https://revisedacts.lawreform.ie/eli/2012/act/47/revised/e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tusla.ie/uploads/content/4214-TUSLA_Guidance_on_Developing_a_CSS_LR.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e/pdf/?file=https://assets.gov.ie/45063/2d4b5b3d781e4ec1ab4f3e5d198717d9.pdf"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assets.gov.ie/25819/c9744b64dfd6447985eeffa5c0d71bbb.pdf" TargetMode="External"/><Relationship Id="rId4" Type="http://schemas.openxmlformats.org/officeDocument/2006/relationships/webSettings" Target="webSettings.xml"/><Relationship Id="rId9" Type="http://schemas.openxmlformats.org/officeDocument/2006/relationships/hyperlink" Target="https://assets.gov.ie/25844/b90aafa55804462f84d05f87f0ca2bf6.pdf"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2022-03-24T19:45:00Z</dcterms:created>
  <dcterms:modified xsi:type="dcterms:W3CDTF">2022-03-24T19:47:00Z</dcterms:modified>
</cp:coreProperties>
</file>